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EFE71" w14:textId="77777777" w:rsidR="008437B6" w:rsidRDefault="008437B6" w:rsidP="008437B6">
      <w:pPr>
        <w:pStyle w:val="Heading4"/>
      </w:pPr>
      <w:r>
        <w:t>Constitution of the Student Engineers’ Council</w:t>
      </w:r>
    </w:p>
    <w:p w14:paraId="4FC42C90" w14:textId="77777777" w:rsidR="001F0888" w:rsidRPr="001F0888" w:rsidRDefault="001F0888" w:rsidP="001F0888">
      <w:pPr>
        <w:shd w:val="clear" w:color="auto" w:fill="FFFFFF"/>
        <w:spacing w:before="100" w:beforeAutospacing="1" w:after="100" w:afterAutospacing="1" w:line="210" w:lineRule="atLeast"/>
        <w:outlineLvl w:val="2"/>
        <w:rPr>
          <w:rFonts w:ascii="Helvetica" w:eastAsia="Times New Roman" w:hAnsi="Helvetica" w:cs="Helvetica"/>
          <w:b/>
          <w:bCs/>
          <w:color w:val="135CAE"/>
          <w:sz w:val="28"/>
          <w:szCs w:val="36"/>
        </w:rPr>
      </w:pPr>
      <w:r w:rsidRPr="001F0888">
        <w:rPr>
          <w:rFonts w:ascii="Helvetica" w:eastAsia="Times New Roman" w:hAnsi="Helvetica" w:cs="Helvetica"/>
          <w:b/>
          <w:bCs/>
          <w:color w:val="135CAE"/>
          <w:sz w:val="28"/>
          <w:szCs w:val="36"/>
        </w:rPr>
        <w:t>Preamble</w:t>
      </w:r>
    </w:p>
    <w:p w14:paraId="33EE5F5D"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We, the Student Engineers' Council at Virginia Polytechnic Institute and State University (henceforth referred to as Virginia Tech)</w:t>
      </w:r>
      <w:r w:rsidR="004E3CAF">
        <w:rPr>
          <w:rFonts w:ascii="Helvetica" w:eastAsia="Times New Roman" w:hAnsi="Helvetica" w:cs="Helvetica"/>
          <w:color w:val="333333"/>
          <w:sz w:val="14"/>
          <w:szCs w:val="17"/>
        </w:rPr>
        <w:t>,</w:t>
      </w:r>
      <w:r w:rsidRPr="001F0888">
        <w:rPr>
          <w:rFonts w:ascii="Helvetica" w:eastAsia="Times New Roman" w:hAnsi="Helvetica" w:cs="Helvetica"/>
          <w:color w:val="333333"/>
          <w:sz w:val="14"/>
          <w:szCs w:val="17"/>
        </w:rPr>
        <w:t xml:space="preserve"> recognize the need to enhance and promote communication among engineering students, engineering student organizations, and the College of Engineering. We also acknowledge the necessity to develop a unified, comprehensive representation of such students and organizations. We believe that representation of the engineering student body is best accomplished through representatives from all member organizations, as well as those in the College of Engineering who are independent of such organizations. The efforts of the Student Engineers' Council shall be directed toward the improvement of service to, and advancement of, the engineering student body.</w:t>
      </w:r>
    </w:p>
    <w:p w14:paraId="5ACD3E76" w14:textId="77777777" w:rsidR="001F0888" w:rsidRPr="001F0888" w:rsidRDefault="001F0888" w:rsidP="001F0888">
      <w:pPr>
        <w:shd w:val="clear" w:color="auto" w:fill="FFFFFF"/>
        <w:spacing w:before="100" w:beforeAutospacing="1" w:after="100" w:afterAutospacing="1" w:line="210" w:lineRule="atLeast"/>
        <w:outlineLvl w:val="2"/>
        <w:rPr>
          <w:rFonts w:ascii="Helvetica" w:eastAsia="Times New Roman" w:hAnsi="Helvetica" w:cs="Helvetica"/>
          <w:b/>
          <w:bCs/>
          <w:color w:val="135CAE"/>
          <w:sz w:val="28"/>
          <w:szCs w:val="36"/>
        </w:rPr>
      </w:pPr>
      <w:r w:rsidRPr="001F0888">
        <w:rPr>
          <w:rFonts w:ascii="Helvetica" w:eastAsia="Times New Roman" w:hAnsi="Helvetica" w:cs="Helvetica"/>
          <w:b/>
          <w:bCs/>
          <w:color w:val="135CAE"/>
          <w:sz w:val="28"/>
          <w:szCs w:val="36"/>
        </w:rPr>
        <w:t>Article I: Name</w:t>
      </w:r>
    </w:p>
    <w:p w14:paraId="0EE2203E"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name of this not-for-profit educational organization shall be the Student Engineers' Council, abbreviated as the SEC.</w:t>
      </w:r>
    </w:p>
    <w:p w14:paraId="13FBA92B" w14:textId="77777777" w:rsidR="001F0888" w:rsidRPr="001F0888" w:rsidRDefault="001F0888" w:rsidP="001F0888">
      <w:pPr>
        <w:shd w:val="clear" w:color="auto" w:fill="FFFFFF"/>
        <w:spacing w:before="100" w:beforeAutospacing="1" w:after="100" w:afterAutospacing="1" w:line="210" w:lineRule="atLeast"/>
        <w:outlineLvl w:val="2"/>
        <w:rPr>
          <w:rFonts w:ascii="Helvetica" w:eastAsia="Times New Roman" w:hAnsi="Helvetica" w:cs="Helvetica"/>
          <w:b/>
          <w:bCs/>
          <w:color w:val="135CAE"/>
          <w:sz w:val="28"/>
          <w:szCs w:val="36"/>
        </w:rPr>
      </w:pPr>
      <w:bookmarkStart w:id="0" w:name="Purpose"/>
      <w:bookmarkEnd w:id="0"/>
      <w:r w:rsidRPr="001F0888">
        <w:rPr>
          <w:rFonts w:ascii="Helvetica" w:eastAsia="Times New Roman" w:hAnsi="Helvetica" w:cs="Helvetica"/>
          <w:b/>
          <w:bCs/>
          <w:color w:val="135CAE"/>
          <w:sz w:val="28"/>
          <w:szCs w:val="36"/>
        </w:rPr>
        <w:t>Article II: Purpose</w:t>
      </w:r>
    </w:p>
    <w:p w14:paraId="38958467"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Student Engineers' Council is organized exclusively for educational purposes, including for such purposes, the making of distributions to organizations as allowed under section 501(c)(3) of the Internal Revenue Code or corresponding section of future tax code. The SEC shall make all possible efforts to enhance the engineering education and provide service to engineering student organizations and the College of Engineering.</w:t>
      </w:r>
    </w:p>
    <w:p w14:paraId="5B053C95" w14:textId="77777777" w:rsidR="001F0888" w:rsidRPr="001F0888" w:rsidRDefault="001F0888" w:rsidP="001F0888">
      <w:pPr>
        <w:shd w:val="clear" w:color="auto" w:fill="FFFFFF"/>
        <w:spacing w:before="100" w:beforeAutospacing="1" w:after="100" w:afterAutospacing="1" w:line="210" w:lineRule="atLeast"/>
        <w:outlineLvl w:val="2"/>
        <w:rPr>
          <w:rFonts w:ascii="Helvetica" w:eastAsia="Times New Roman" w:hAnsi="Helvetica" w:cs="Helvetica"/>
          <w:b/>
          <w:bCs/>
          <w:color w:val="135CAE"/>
          <w:sz w:val="28"/>
          <w:szCs w:val="36"/>
        </w:rPr>
      </w:pPr>
      <w:r w:rsidRPr="001F0888">
        <w:rPr>
          <w:rFonts w:ascii="Helvetica" w:eastAsia="Times New Roman" w:hAnsi="Helvetica" w:cs="Helvetica"/>
          <w:b/>
          <w:bCs/>
          <w:color w:val="135CAE"/>
          <w:sz w:val="28"/>
          <w:szCs w:val="36"/>
        </w:rPr>
        <w:t>Article III: Goals</w:t>
      </w:r>
    </w:p>
    <w:p w14:paraId="72F1FFCF"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purpose of the SEC as stated in </w:t>
      </w:r>
      <w:hyperlink r:id="rId6" w:anchor="Purpose" w:history="1">
        <w:r w:rsidRPr="001F0888">
          <w:rPr>
            <w:rFonts w:ascii="Helvetica" w:eastAsia="Times New Roman" w:hAnsi="Helvetica" w:cs="Helvetica"/>
            <w:color w:val="135CAE"/>
            <w:sz w:val="14"/>
            <w:szCs w:val="17"/>
            <w:u w:val="single"/>
          </w:rPr>
          <w:t>Article II: Purpose</w:t>
        </w:r>
      </w:hyperlink>
      <w:r w:rsidRPr="001F0888">
        <w:rPr>
          <w:rFonts w:ascii="Helvetica" w:eastAsia="Times New Roman" w:hAnsi="Helvetica" w:cs="Helvetica"/>
          <w:color w:val="333333"/>
          <w:sz w:val="14"/>
          <w:szCs w:val="17"/>
        </w:rPr>
        <w:t> shall be achieved by facilitating communication among engineering students, engineering student organizations, and the College of Engineering, expanding the educational and career opportunities for engineering students, serving as a single collective voice for the engineering student body and engineering organizations, acting as a resource for information about engineering student activities, and promoting the engineering profession.</w:t>
      </w:r>
    </w:p>
    <w:p w14:paraId="48EFA6AE" w14:textId="77777777" w:rsidR="001F0888" w:rsidRPr="001F0888" w:rsidRDefault="001F0888" w:rsidP="001F0888">
      <w:pPr>
        <w:shd w:val="clear" w:color="auto" w:fill="FFFFFF"/>
        <w:spacing w:before="100" w:beforeAutospacing="1" w:after="100" w:afterAutospacing="1" w:line="210" w:lineRule="atLeast"/>
        <w:outlineLvl w:val="2"/>
        <w:rPr>
          <w:rFonts w:ascii="Helvetica" w:eastAsia="Times New Roman" w:hAnsi="Helvetica" w:cs="Helvetica"/>
          <w:b/>
          <w:bCs/>
          <w:color w:val="135CAE"/>
          <w:sz w:val="28"/>
          <w:szCs w:val="36"/>
        </w:rPr>
      </w:pPr>
      <w:r w:rsidRPr="001F0888">
        <w:rPr>
          <w:rFonts w:ascii="Helvetica" w:eastAsia="Times New Roman" w:hAnsi="Helvetica" w:cs="Helvetica"/>
          <w:b/>
          <w:bCs/>
          <w:color w:val="135CAE"/>
          <w:sz w:val="28"/>
          <w:szCs w:val="36"/>
        </w:rPr>
        <w:t>Article IV: Membership</w:t>
      </w:r>
    </w:p>
    <w:p w14:paraId="2CDA2C11"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1: General Assembly</w:t>
      </w:r>
    </w:p>
    <w:p w14:paraId="48D94D42"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membership of the SEC, henceforth referred to as the General Assembly, shall be comprised of representatives of </w:t>
      </w:r>
      <w:hyperlink r:id="rId7" w:anchor="MemberEngineeringOrganizations" w:history="1">
        <w:r w:rsidRPr="001F0888">
          <w:rPr>
            <w:rFonts w:ascii="Helvetica" w:eastAsia="Times New Roman" w:hAnsi="Helvetica" w:cs="Helvetica"/>
            <w:color w:val="135CAE"/>
            <w:sz w:val="14"/>
            <w:szCs w:val="17"/>
            <w:u w:val="single"/>
          </w:rPr>
          <w:t>Member Engineering Organizations</w:t>
        </w:r>
      </w:hyperlink>
      <w:r w:rsidRPr="001F0888">
        <w:rPr>
          <w:rFonts w:ascii="Helvetica" w:eastAsia="Times New Roman" w:hAnsi="Helvetica" w:cs="Helvetica"/>
          <w:color w:val="333333"/>
          <w:sz w:val="14"/>
          <w:szCs w:val="17"/>
        </w:rPr>
        <w:t>, additional </w:t>
      </w:r>
      <w:hyperlink r:id="rId8" w:anchor="IndividualMembers" w:history="1">
        <w:r w:rsidRPr="001F0888">
          <w:rPr>
            <w:rFonts w:ascii="Helvetica" w:eastAsia="Times New Roman" w:hAnsi="Helvetica" w:cs="Helvetica"/>
            <w:color w:val="135CAE"/>
            <w:sz w:val="14"/>
            <w:szCs w:val="17"/>
            <w:u w:val="single"/>
          </w:rPr>
          <w:t>Individual Members</w:t>
        </w:r>
      </w:hyperlink>
      <w:r w:rsidRPr="001F0888">
        <w:rPr>
          <w:rFonts w:ascii="Helvetica" w:eastAsia="Times New Roman" w:hAnsi="Helvetica" w:cs="Helvetica"/>
          <w:color w:val="333333"/>
          <w:sz w:val="14"/>
          <w:szCs w:val="17"/>
        </w:rPr>
        <w:t>, and the </w:t>
      </w:r>
      <w:hyperlink r:id="rId9" w:anchor="ExecutiveBoard" w:history="1">
        <w:r w:rsidRPr="001F0888">
          <w:rPr>
            <w:rFonts w:ascii="Helvetica" w:eastAsia="Times New Roman" w:hAnsi="Helvetica" w:cs="Helvetica"/>
            <w:color w:val="135CAE"/>
            <w:sz w:val="14"/>
            <w:szCs w:val="17"/>
            <w:u w:val="single"/>
          </w:rPr>
          <w:t>Executive Board</w:t>
        </w:r>
      </w:hyperlink>
      <w:r w:rsidRPr="001F0888">
        <w:rPr>
          <w:rFonts w:ascii="Helvetica" w:eastAsia="Times New Roman" w:hAnsi="Helvetica" w:cs="Helvetica"/>
          <w:color w:val="333333"/>
          <w:sz w:val="14"/>
          <w:szCs w:val="17"/>
        </w:rPr>
        <w:t>.</w:t>
      </w:r>
    </w:p>
    <w:p w14:paraId="5375C8F3"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2: Individual Members</w:t>
      </w:r>
    </w:p>
    <w:p w14:paraId="68AAE24C" w14:textId="616DC07E"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An Individual Member shall be defined as stated in </w:t>
      </w:r>
      <w:hyperlink r:id="rId10" w:anchor="IndividualMembers" w:history="1">
        <w:r w:rsidRPr="001F0888">
          <w:rPr>
            <w:rFonts w:ascii="Helvetica" w:eastAsia="Times New Roman" w:hAnsi="Helvetica" w:cs="Helvetica"/>
            <w:color w:val="135CAE"/>
            <w:sz w:val="14"/>
            <w:szCs w:val="17"/>
            <w:u w:val="single"/>
          </w:rPr>
          <w:t>Article IV: Individual Members</w:t>
        </w:r>
      </w:hyperlink>
      <w:r w:rsidRPr="001F0888">
        <w:rPr>
          <w:rFonts w:ascii="Helvetica" w:eastAsia="Times New Roman" w:hAnsi="Helvetica" w:cs="Helvetica"/>
          <w:color w:val="333333"/>
          <w:sz w:val="14"/>
          <w:szCs w:val="17"/>
        </w:rPr>
        <w:t> of the Bylaws.</w:t>
      </w:r>
    </w:p>
    <w:p w14:paraId="7EB87D82"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3: Member Engineering Organizations</w:t>
      </w:r>
    </w:p>
    <w:p w14:paraId="06B3E6C1"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A Member Engineering Organization shall conform to the requirements as stated in </w:t>
      </w:r>
      <w:hyperlink r:id="rId11" w:anchor="MemberEngineeringOrganizations" w:history="1">
        <w:r w:rsidRPr="001F0888">
          <w:rPr>
            <w:rFonts w:ascii="Helvetica" w:eastAsia="Times New Roman" w:hAnsi="Helvetica" w:cs="Helvetica"/>
            <w:color w:val="135CAE"/>
            <w:sz w:val="14"/>
            <w:szCs w:val="17"/>
            <w:u w:val="single"/>
          </w:rPr>
          <w:t>Article V: Member Engineering Organizations</w:t>
        </w:r>
      </w:hyperlink>
      <w:r w:rsidRPr="001F0888">
        <w:rPr>
          <w:rFonts w:ascii="Helvetica" w:eastAsia="Times New Roman" w:hAnsi="Helvetica" w:cs="Helvetica"/>
          <w:color w:val="333333"/>
          <w:sz w:val="14"/>
          <w:szCs w:val="17"/>
        </w:rPr>
        <w:t> of the Bylaws.</w:t>
      </w:r>
    </w:p>
    <w:p w14:paraId="3EA83DC6" w14:textId="77777777" w:rsidR="00E14AF9" w:rsidRPr="001F0888" w:rsidRDefault="00E14AF9" w:rsidP="00E14AF9">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4: Committee Chairs</w:t>
      </w:r>
    </w:p>
    <w:p w14:paraId="5756AF98" w14:textId="77777777" w:rsidR="00E14AF9" w:rsidRPr="001F0888" w:rsidRDefault="00E14AF9" w:rsidP="00E14AF9">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Committee Chairs shall be defined as stated in </w:t>
      </w:r>
      <w:hyperlink r:id="rId12" w:anchor="CommitteeChairs" w:history="1">
        <w:r w:rsidRPr="001F0888">
          <w:rPr>
            <w:rFonts w:ascii="Helvetica" w:eastAsia="Times New Roman" w:hAnsi="Helvetica" w:cs="Helvetica"/>
            <w:color w:val="135CAE"/>
            <w:sz w:val="14"/>
            <w:szCs w:val="17"/>
            <w:u w:val="single"/>
          </w:rPr>
          <w:t>Article III: Committee Chairs</w:t>
        </w:r>
      </w:hyperlink>
      <w:r w:rsidRPr="001F0888">
        <w:rPr>
          <w:rFonts w:ascii="Helvetica" w:eastAsia="Times New Roman" w:hAnsi="Helvetica" w:cs="Helvetica"/>
          <w:color w:val="333333"/>
          <w:sz w:val="14"/>
          <w:szCs w:val="17"/>
        </w:rPr>
        <w:t> of the Bylaws.</w:t>
      </w:r>
    </w:p>
    <w:p w14:paraId="339B2BD1" w14:textId="77777777" w:rsidR="00E14AF9" w:rsidRPr="001F0888" w:rsidRDefault="00E14AF9" w:rsidP="00E14AF9">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5: Directors</w:t>
      </w:r>
    </w:p>
    <w:p w14:paraId="62ECC358" w14:textId="77777777" w:rsidR="00E14AF9" w:rsidRPr="001F0888" w:rsidRDefault="00E14AF9" w:rsidP="00E14AF9">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Directors shall be defined as stated in </w:t>
      </w:r>
      <w:hyperlink r:id="rId13" w:anchor="Directors" w:history="1">
        <w:r w:rsidRPr="001F0888">
          <w:rPr>
            <w:rFonts w:ascii="Helvetica" w:eastAsia="Times New Roman" w:hAnsi="Helvetica" w:cs="Helvetica"/>
            <w:color w:val="135CAE"/>
            <w:sz w:val="14"/>
            <w:szCs w:val="17"/>
            <w:u w:val="single"/>
          </w:rPr>
          <w:t>Article II: Directors</w:t>
        </w:r>
      </w:hyperlink>
      <w:r w:rsidRPr="001F0888">
        <w:rPr>
          <w:rFonts w:ascii="Helvetica" w:eastAsia="Times New Roman" w:hAnsi="Helvetica" w:cs="Helvetica"/>
          <w:color w:val="333333"/>
          <w:sz w:val="14"/>
          <w:szCs w:val="17"/>
        </w:rPr>
        <w:t> of the Bylaws.</w:t>
      </w:r>
    </w:p>
    <w:p w14:paraId="300EFFAE"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lastRenderedPageBreak/>
        <w:t>Section 6: Executive Board</w:t>
      </w:r>
    </w:p>
    <w:p w14:paraId="4A738197"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Executive Board shall be defined as stated in </w:t>
      </w:r>
      <w:hyperlink r:id="rId14" w:anchor="ExecutiveBoard" w:history="1">
        <w:r w:rsidRPr="001F0888">
          <w:rPr>
            <w:rFonts w:ascii="Helvetica" w:eastAsia="Times New Roman" w:hAnsi="Helvetica" w:cs="Helvetica"/>
            <w:color w:val="135CAE"/>
            <w:sz w:val="14"/>
            <w:szCs w:val="17"/>
            <w:u w:val="single"/>
          </w:rPr>
          <w:t>Article V: Executive Board</w:t>
        </w:r>
      </w:hyperlink>
      <w:r w:rsidRPr="001F0888">
        <w:rPr>
          <w:rFonts w:ascii="Helvetica" w:eastAsia="Times New Roman" w:hAnsi="Helvetica" w:cs="Helvetica"/>
          <w:color w:val="333333"/>
          <w:sz w:val="14"/>
          <w:szCs w:val="17"/>
        </w:rPr>
        <w:t> of the Constitution.</w:t>
      </w:r>
    </w:p>
    <w:p w14:paraId="4C3F4D5B"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7: Non-Discrimination</w:t>
      </w:r>
    </w:p>
    <w:p w14:paraId="33876B2F"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No qualified engineering student organization or student shall be denied membership, nor will any student be subjected to discriminatory treatment or be excluded from participation in any SEC program or activity on the basis of race, religion, color, gender, sexual preference, age, national origin, or handicap. The SEC shall not tolerate such actions by its </w:t>
      </w:r>
      <w:hyperlink r:id="rId15" w:anchor="MemberEngineeringOrganizations" w:history="1">
        <w:r w:rsidRPr="001F0888">
          <w:rPr>
            <w:rFonts w:ascii="Helvetica" w:eastAsia="Times New Roman" w:hAnsi="Helvetica" w:cs="Helvetica"/>
            <w:color w:val="135CAE"/>
            <w:sz w:val="14"/>
            <w:szCs w:val="17"/>
            <w:u w:val="single"/>
          </w:rPr>
          <w:t>Member Engineering Organizations</w:t>
        </w:r>
      </w:hyperlink>
      <w:r w:rsidRPr="001F0888">
        <w:rPr>
          <w:rFonts w:ascii="Helvetica" w:eastAsia="Times New Roman" w:hAnsi="Helvetica" w:cs="Helvetica"/>
          <w:color w:val="333333"/>
          <w:sz w:val="14"/>
          <w:szCs w:val="17"/>
        </w:rPr>
        <w:t>.</w:t>
      </w:r>
    </w:p>
    <w:p w14:paraId="5189D4C5" w14:textId="4FC7A3CE" w:rsidR="00951DB7" w:rsidRPr="001F0888" w:rsidRDefault="00951DB7" w:rsidP="00951DB7">
      <w:pPr>
        <w:shd w:val="clear" w:color="auto" w:fill="FFFFFF"/>
        <w:spacing w:before="100" w:beforeAutospacing="1" w:after="100" w:afterAutospacing="1" w:line="210" w:lineRule="atLeast"/>
        <w:outlineLvl w:val="2"/>
        <w:rPr>
          <w:rFonts w:ascii="Helvetica" w:eastAsia="Times New Roman" w:hAnsi="Helvetica" w:cs="Helvetica"/>
          <w:b/>
          <w:bCs/>
          <w:color w:val="135CAE"/>
          <w:sz w:val="28"/>
          <w:szCs w:val="36"/>
        </w:rPr>
      </w:pPr>
      <w:bookmarkStart w:id="1" w:name="ExecutiveBoard"/>
      <w:bookmarkEnd w:id="1"/>
      <w:r w:rsidRPr="001F0888">
        <w:rPr>
          <w:rFonts w:ascii="Helvetica" w:eastAsia="Times New Roman" w:hAnsi="Helvetica" w:cs="Helvetica"/>
          <w:b/>
          <w:bCs/>
          <w:color w:val="135CAE"/>
          <w:sz w:val="28"/>
          <w:szCs w:val="36"/>
        </w:rPr>
        <w:t xml:space="preserve">Article V: </w:t>
      </w:r>
      <w:r>
        <w:rPr>
          <w:rFonts w:ascii="Helvetica" w:eastAsia="Times New Roman" w:hAnsi="Helvetica" w:cs="Helvetica"/>
          <w:b/>
          <w:bCs/>
          <w:color w:val="135CAE"/>
          <w:sz w:val="28"/>
          <w:szCs w:val="36"/>
        </w:rPr>
        <w:t>Executive Board</w:t>
      </w:r>
    </w:p>
    <w:p w14:paraId="287FC619" w14:textId="77777777" w:rsidR="001F0888" w:rsidRPr="00B839E4" w:rsidRDefault="001F0888" w:rsidP="001F0888">
      <w:pPr>
        <w:shd w:val="clear" w:color="auto" w:fill="FFFFFF"/>
        <w:spacing w:before="100" w:beforeAutospacing="1" w:after="100" w:afterAutospacing="1" w:line="210" w:lineRule="atLeast"/>
        <w:outlineLvl w:val="3"/>
        <w:rPr>
          <w:rFonts w:ascii="Arial" w:eastAsia="Times New Roman" w:hAnsi="Arial" w:cs="Arial"/>
          <w:b/>
          <w:bCs/>
          <w:sz w:val="14"/>
          <w:szCs w:val="17"/>
        </w:rPr>
      </w:pPr>
      <w:bookmarkStart w:id="2" w:name="_GoBack"/>
      <w:bookmarkEnd w:id="2"/>
      <w:r w:rsidRPr="00B839E4">
        <w:rPr>
          <w:rFonts w:ascii="Arial" w:eastAsia="Times New Roman" w:hAnsi="Arial" w:cs="Arial"/>
          <w:b/>
          <w:bCs/>
          <w:sz w:val="14"/>
          <w:szCs w:val="17"/>
        </w:rPr>
        <w:t>Section 1: Composition</w:t>
      </w:r>
    </w:p>
    <w:p w14:paraId="48DF6C3F" w14:textId="059FB5E9" w:rsidR="001F0888" w:rsidRPr="00B839E4" w:rsidRDefault="001F0888" w:rsidP="001F0888">
      <w:pPr>
        <w:shd w:val="clear" w:color="auto" w:fill="FFFFFF"/>
        <w:spacing w:before="100" w:beforeAutospacing="1" w:after="100" w:afterAutospacing="1" w:line="210" w:lineRule="atLeast"/>
        <w:rPr>
          <w:rFonts w:ascii="Helvetica" w:eastAsia="Times New Roman" w:hAnsi="Helvetica" w:cs="Helvetica"/>
          <w:sz w:val="14"/>
          <w:szCs w:val="17"/>
        </w:rPr>
      </w:pPr>
      <w:r w:rsidRPr="00B839E4">
        <w:rPr>
          <w:rFonts w:ascii="Helvetica" w:eastAsia="Times New Roman" w:hAnsi="Helvetica" w:cs="Helvetica"/>
          <w:sz w:val="14"/>
          <w:szCs w:val="17"/>
        </w:rPr>
        <w:t>The Executive Board shall consist of the </w:t>
      </w:r>
      <w:hyperlink r:id="rId16" w:anchor="Chairperson" w:history="1">
        <w:r w:rsidR="005A6B10" w:rsidRPr="00B839E4">
          <w:rPr>
            <w:rFonts w:ascii="Helvetica" w:eastAsia="Times New Roman" w:hAnsi="Helvetica" w:cs="Helvetica"/>
            <w:sz w:val="14"/>
            <w:szCs w:val="17"/>
            <w:u w:val="single"/>
          </w:rPr>
          <w:t>President</w:t>
        </w:r>
      </w:hyperlink>
      <w:r w:rsidRPr="00B839E4">
        <w:rPr>
          <w:rFonts w:ascii="Helvetica" w:eastAsia="Times New Roman" w:hAnsi="Helvetica" w:cs="Helvetica"/>
          <w:sz w:val="14"/>
          <w:szCs w:val="17"/>
        </w:rPr>
        <w:t>, </w:t>
      </w:r>
      <w:r w:rsidR="005A6B10" w:rsidRPr="00B839E4">
        <w:rPr>
          <w:rFonts w:ascii="Helvetica" w:eastAsia="Times New Roman" w:hAnsi="Helvetica" w:cs="Helvetica"/>
          <w:sz w:val="14"/>
          <w:szCs w:val="17"/>
          <w:u w:val="single"/>
        </w:rPr>
        <w:t>Vice-President</w:t>
      </w:r>
      <w:r w:rsidRPr="00B839E4">
        <w:rPr>
          <w:rFonts w:ascii="Helvetica" w:eastAsia="Times New Roman" w:hAnsi="Helvetica" w:cs="Helvetica"/>
          <w:sz w:val="14"/>
          <w:szCs w:val="17"/>
        </w:rPr>
        <w:t>, </w:t>
      </w:r>
      <w:hyperlink r:id="rId17" w:anchor="DirectorOfFinance" w:history="1">
        <w:r w:rsidRPr="00B839E4">
          <w:rPr>
            <w:rFonts w:ascii="Helvetica" w:eastAsia="Times New Roman" w:hAnsi="Helvetica" w:cs="Helvetica"/>
            <w:sz w:val="14"/>
            <w:szCs w:val="17"/>
            <w:u w:val="single"/>
          </w:rPr>
          <w:t>Director of Finance</w:t>
        </w:r>
      </w:hyperlink>
      <w:r w:rsidRPr="00B839E4">
        <w:rPr>
          <w:rFonts w:ascii="Helvetica" w:eastAsia="Times New Roman" w:hAnsi="Helvetica" w:cs="Helvetica"/>
          <w:sz w:val="14"/>
          <w:szCs w:val="17"/>
        </w:rPr>
        <w:t>, </w:t>
      </w:r>
      <w:hyperlink r:id="rId18" w:anchor="DirectorOfAdministration" w:history="1">
        <w:r w:rsidRPr="00B839E4">
          <w:rPr>
            <w:rFonts w:ascii="Helvetica" w:eastAsia="Times New Roman" w:hAnsi="Helvetica" w:cs="Helvetica"/>
            <w:sz w:val="14"/>
            <w:szCs w:val="17"/>
            <w:u w:val="single"/>
          </w:rPr>
          <w:t>Director of Administration</w:t>
        </w:r>
      </w:hyperlink>
      <w:r w:rsidRPr="00B839E4">
        <w:rPr>
          <w:rFonts w:ascii="Helvetica" w:eastAsia="Times New Roman" w:hAnsi="Helvetica" w:cs="Helvetica"/>
          <w:sz w:val="14"/>
          <w:szCs w:val="17"/>
        </w:rPr>
        <w:t>, </w:t>
      </w:r>
      <w:hyperlink r:id="rId19" w:anchor="DirectorOfRelations" w:history="1">
        <w:r w:rsidRPr="00B839E4">
          <w:rPr>
            <w:rFonts w:ascii="Helvetica" w:eastAsia="Times New Roman" w:hAnsi="Helvetica" w:cs="Helvetica"/>
            <w:sz w:val="14"/>
            <w:szCs w:val="17"/>
            <w:u w:val="single"/>
          </w:rPr>
          <w:t>Director of Relations</w:t>
        </w:r>
      </w:hyperlink>
      <w:r w:rsidRPr="00B839E4">
        <w:rPr>
          <w:rFonts w:ascii="Helvetica" w:eastAsia="Times New Roman" w:hAnsi="Helvetica" w:cs="Helvetica"/>
          <w:sz w:val="14"/>
          <w:szCs w:val="17"/>
        </w:rPr>
        <w:t>, </w:t>
      </w:r>
      <w:hyperlink r:id="rId20" w:anchor="DirectorOfPhilanthropy" w:history="1">
        <w:r w:rsidRPr="00B839E4">
          <w:rPr>
            <w:rFonts w:ascii="Helvetica" w:eastAsia="Times New Roman" w:hAnsi="Helvetica" w:cs="Helvetica"/>
            <w:sz w:val="14"/>
            <w:szCs w:val="17"/>
            <w:u w:val="single"/>
          </w:rPr>
          <w:t>Director of Philanthropy</w:t>
        </w:r>
      </w:hyperlink>
      <w:r w:rsidRPr="00B839E4">
        <w:rPr>
          <w:rFonts w:ascii="Helvetica" w:eastAsia="Times New Roman" w:hAnsi="Helvetica" w:cs="Helvetica"/>
          <w:sz w:val="14"/>
          <w:szCs w:val="17"/>
        </w:rPr>
        <w:t> and all </w:t>
      </w:r>
      <w:hyperlink r:id="rId21" w:anchor="CommitteeChairs" w:history="1">
        <w:r w:rsidRPr="00B839E4">
          <w:rPr>
            <w:rFonts w:ascii="Helvetica" w:eastAsia="Times New Roman" w:hAnsi="Helvetica" w:cs="Helvetica"/>
            <w:sz w:val="14"/>
            <w:szCs w:val="17"/>
            <w:u w:val="single"/>
          </w:rPr>
          <w:t>Committee Chairs</w:t>
        </w:r>
      </w:hyperlink>
      <w:r w:rsidRPr="00B839E4">
        <w:rPr>
          <w:rFonts w:ascii="Helvetica" w:eastAsia="Times New Roman" w:hAnsi="Helvetica" w:cs="Helvetica"/>
          <w:sz w:val="14"/>
          <w:szCs w:val="17"/>
        </w:rPr>
        <w:t>.</w:t>
      </w:r>
    </w:p>
    <w:p w14:paraId="3E488B72" w14:textId="77777777" w:rsidR="001F0888" w:rsidRPr="00B839E4" w:rsidRDefault="001F0888" w:rsidP="001F0888">
      <w:pPr>
        <w:shd w:val="clear" w:color="auto" w:fill="FFFFFF"/>
        <w:spacing w:before="100" w:beforeAutospacing="1" w:after="100" w:afterAutospacing="1" w:line="210" w:lineRule="atLeast"/>
        <w:outlineLvl w:val="3"/>
        <w:rPr>
          <w:rFonts w:ascii="Arial" w:eastAsia="Times New Roman" w:hAnsi="Arial" w:cs="Arial"/>
          <w:b/>
          <w:bCs/>
          <w:sz w:val="14"/>
          <w:szCs w:val="17"/>
        </w:rPr>
      </w:pPr>
      <w:r w:rsidRPr="00B839E4">
        <w:rPr>
          <w:rFonts w:ascii="Arial" w:eastAsia="Times New Roman" w:hAnsi="Arial" w:cs="Arial"/>
          <w:b/>
          <w:bCs/>
          <w:sz w:val="14"/>
          <w:szCs w:val="17"/>
        </w:rPr>
        <w:t>Section 2: Directors</w:t>
      </w:r>
    </w:p>
    <w:p w14:paraId="001A7719" w14:textId="3D2B060D" w:rsidR="001F0888" w:rsidRPr="00B839E4" w:rsidRDefault="001F0888" w:rsidP="001F0888">
      <w:pPr>
        <w:shd w:val="clear" w:color="auto" w:fill="FFFFFF"/>
        <w:spacing w:before="100" w:beforeAutospacing="1" w:after="100" w:afterAutospacing="1" w:line="210" w:lineRule="atLeast"/>
        <w:rPr>
          <w:rFonts w:ascii="Helvetica" w:eastAsia="Times New Roman" w:hAnsi="Helvetica" w:cs="Helvetica"/>
          <w:sz w:val="14"/>
          <w:szCs w:val="17"/>
        </w:rPr>
      </w:pPr>
      <w:r w:rsidRPr="00B839E4">
        <w:rPr>
          <w:rFonts w:ascii="Helvetica" w:eastAsia="Times New Roman" w:hAnsi="Helvetica" w:cs="Helvetica"/>
          <w:sz w:val="14"/>
          <w:szCs w:val="17"/>
        </w:rPr>
        <w:t>A Director shall be defined as the </w:t>
      </w:r>
      <w:hyperlink r:id="rId22" w:anchor="Chairperson" w:history="1">
        <w:r w:rsidR="009845A9" w:rsidRPr="00B839E4">
          <w:rPr>
            <w:rFonts w:ascii="Helvetica" w:eastAsia="Times New Roman" w:hAnsi="Helvetica" w:cs="Helvetica"/>
            <w:sz w:val="14"/>
            <w:szCs w:val="17"/>
            <w:u w:val="single"/>
          </w:rPr>
          <w:t>President</w:t>
        </w:r>
      </w:hyperlink>
      <w:r w:rsidR="009845A9" w:rsidRPr="00B839E4">
        <w:rPr>
          <w:rFonts w:ascii="Helvetica" w:eastAsia="Times New Roman" w:hAnsi="Helvetica" w:cs="Helvetica"/>
          <w:sz w:val="14"/>
          <w:szCs w:val="17"/>
        </w:rPr>
        <w:t>, </w:t>
      </w:r>
      <w:r w:rsidR="009845A9" w:rsidRPr="00B839E4">
        <w:rPr>
          <w:rFonts w:ascii="Helvetica" w:eastAsia="Times New Roman" w:hAnsi="Helvetica" w:cs="Helvetica"/>
          <w:sz w:val="14"/>
          <w:szCs w:val="17"/>
          <w:u w:val="single"/>
        </w:rPr>
        <w:t>Vice-President</w:t>
      </w:r>
      <w:r w:rsidRPr="00B839E4">
        <w:rPr>
          <w:rFonts w:ascii="Helvetica" w:eastAsia="Times New Roman" w:hAnsi="Helvetica" w:cs="Helvetica"/>
          <w:sz w:val="14"/>
          <w:szCs w:val="17"/>
        </w:rPr>
        <w:t>, </w:t>
      </w:r>
      <w:hyperlink r:id="rId23" w:anchor="DirectorOfFinance" w:history="1">
        <w:r w:rsidRPr="00B839E4">
          <w:rPr>
            <w:rFonts w:ascii="Helvetica" w:eastAsia="Times New Roman" w:hAnsi="Helvetica" w:cs="Helvetica"/>
            <w:sz w:val="14"/>
            <w:szCs w:val="17"/>
            <w:u w:val="single"/>
          </w:rPr>
          <w:t>Director of Finance</w:t>
        </w:r>
      </w:hyperlink>
      <w:r w:rsidRPr="00B839E4">
        <w:rPr>
          <w:rFonts w:ascii="Helvetica" w:eastAsia="Times New Roman" w:hAnsi="Helvetica" w:cs="Helvetica"/>
          <w:sz w:val="14"/>
          <w:szCs w:val="17"/>
        </w:rPr>
        <w:t>, </w:t>
      </w:r>
      <w:hyperlink r:id="rId24" w:anchor="DirectorOfAdministration" w:history="1">
        <w:r w:rsidRPr="00B839E4">
          <w:rPr>
            <w:rFonts w:ascii="Helvetica" w:eastAsia="Times New Roman" w:hAnsi="Helvetica" w:cs="Helvetica"/>
            <w:sz w:val="14"/>
            <w:szCs w:val="17"/>
            <w:u w:val="single"/>
          </w:rPr>
          <w:t>Director of Administration</w:t>
        </w:r>
      </w:hyperlink>
      <w:r w:rsidRPr="00B839E4">
        <w:rPr>
          <w:rFonts w:ascii="Helvetica" w:eastAsia="Times New Roman" w:hAnsi="Helvetica" w:cs="Helvetica"/>
          <w:sz w:val="14"/>
          <w:szCs w:val="17"/>
        </w:rPr>
        <w:t>, </w:t>
      </w:r>
      <w:hyperlink r:id="rId25" w:anchor="DirectorOfRelations" w:history="1">
        <w:r w:rsidRPr="00B839E4">
          <w:rPr>
            <w:rFonts w:ascii="Helvetica" w:eastAsia="Times New Roman" w:hAnsi="Helvetica" w:cs="Helvetica"/>
            <w:sz w:val="14"/>
            <w:szCs w:val="17"/>
            <w:u w:val="single"/>
          </w:rPr>
          <w:t>Director of Relations</w:t>
        </w:r>
      </w:hyperlink>
      <w:r w:rsidRPr="00B839E4">
        <w:rPr>
          <w:rFonts w:ascii="Helvetica" w:eastAsia="Times New Roman" w:hAnsi="Helvetica" w:cs="Helvetica"/>
          <w:sz w:val="14"/>
          <w:szCs w:val="17"/>
        </w:rPr>
        <w:t>, and </w:t>
      </w:r>
      <w:hyperlink r:id="rId26" w:anchor="DirectorOfPhilanthropy" w:history="1">
        <w:r w:rsidRPr="00B839E4">
          <w:rPr>
            <w:rFonts w:ascii="Helvetica" w:eastAsia="Times New Roman" w:hAnsi="Helvetica" w:cs="Helvetica"/>
            <w:sz w:val="14"/>
            <w:szCs w:val="17"/>
            <w:u w:val="single"/>
          </w:rPr>
          <w:t>Director of Philanthropy</w:t>
        </w:r>
      </w:hyperlink>
      <w:r w:rsidRPr="00B839E4">
        <w:rPr>
          <w:rFonts w:ascii="Helvetica" w:eastAsia="Times New Roman" w:hAnsi="Helvetica" w:cs="Helvetica"/>
          <w:sz w:val="14"/>
          <w:szCs w:val="17"/>
        </w:rPr>
        <w:t>.</w:t>
      </w:r>
    </w:p>
    <w:p w14:paraId="1257B607"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3: Eligibility</w:t>
      </w:r>
    </w:p>
    <w:p w14:paraId="49EEEA02"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be eligible for election to a Director position, one must be a voting member of the SEC according to the specifications of </w:t>
      </w:r>
      <w:hyperlink r:id="rId27" w:anchor="IndividualMembers" w:history="1">
        <w:r w:rsidRPr="001F0888">
          <w:rPr>
            <w:rFonts w:ascii="Helvetica" w:eastAsia="Times New Roman" w:hAnsi="Helvetica" w:cs="Helvetica"/>
            <w:color w:val="135CAE"/>
            <w:sz w:val="14"/>
            <w:szCs w:val="17"/>
            <w:u w:val="single"/>
          </w:rPr>
          <w:t>Article IV: Individual Members</w:t>
        </w:r>
      </w:hyperlink>
      <w:r w:rsidRPr="001F0888">
        <w:rPr>
          <w:rFonts w:ascii="Helvetica" w:eastAsia="Times New Roman" w:hAnsi="Helvetica" w:cs="Helvetica"/>
          <w:color w:val="333333"/>
          <w:sz w:val="14"/>
          <w:szCs w:val="17"/>
        </w:rPr>
        <w:t> of the Bylaws at the time of one's nomination and election.</w:t>
      </w:r>
    </w:p>
    <w:p w14:paraId="6D943129"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4: Elections</w:t>
      </w:r>
    </w:p>
    <w:p w14:paraId="692EED86"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Directors shall be elected by a simple majority ballot vote by voting members of the General Assembly.</w:t>
      </w:r>
    </w:p>
    <w:p w14:paraId="485B22CB"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5: Terms</w:t>
      </w:r>
    </w:p>
    <w:p w14:paraId="6B529BE9" w14:textId="267F3453"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terms of office of Directors shal</w:t>
      </w:r>
      <w:r w:rsidR="008F332B">
        <w:rPr>
          <w:rFonts w:ascii="Helvetica" w:eastAsia="Times New Roman" w:hAnsi="Helvetica" w:cs="Helvetica"/>
          <w:color w:val="333333"/>
          <w:sz w:val="14"/>
          <w:szCs w:val="17"/>
        </w:rPr>
        <w:t>l be from the time of Director E</w:t>
      </w:r>
      <w:r w:rsidR="00C46F2B">
        <w:rPr>
          <w:rFonts w:ascii="Helvetica" w:eastAsia="Times New Roman" w:hAnsi="Helvetica" w:cs="Helvetica"/>
          <w:color w:val="333333"/>
          <w:sz w:val="14"/>
          <w:szCs w:val="17"/>
        </w:rPr>
        <w:t>lections to three</w:t>
      </w:r>
      <w:r w:rsidRPr="001F0888">
        <w:rPr>
          <w:rFonts w:ascii="Helvetica" w:eastAsia="Times New Roman" w:hAnsi="Helvetica" w:cs="Helvetica"/>
          <w:color w:val="333333"/>
          <w:sz w:val="14"/>
          <w:szCs w:val="17"/>
        </w:rPr>
        <w:t xml:space="preserve"> weeks after the time of the follow</w:t>
      </w:r>
      <w:r w:rsidR="00C46F2B">
        <w:rPr>
          <w:rFonts w:ascii="Helvetica" w:eastAsia="Times New Roman" w:hAnsi="Helvetica" w:cs="Helvetica"/>
          <w:color w:val="333333"/>
          <w:sz w:val="14"/>
          <w:szCs w:val="17"/>
        </w:rPr>
        <w:t>ing Director elections. This three</w:t>
      </w:r>
      <w:r w:rsidRPr="001F0888">
        <w:rPr>
          <w:rFonts w:ascii="Helvetica" w:eastAsia="Times New Roman" w:hAnsi="Helvetica" w:cs="Helvetica"/>
          <w:color w:val="333333"/>
          <w:sz w:val="14"/>
          <w:szCs w:val="17"/>
        </w:rPr>
        <w:t xml:space="preserve"> week overlap will serve as a transition period between the old and the new administration. During this time, all Directors (old and new) have voting rights. Ultimate decisions are the responsibility of the new administration.</w:t>
      </w:r>
    </w:p>
    <w:p w14:paraId="5B343580"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6: Removal</w:t>
      </w:r>
    </w:p>
    <w:p w14:paraId="7CF55314"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Any Director may be removed from office by a majority vote of the remaining Directors. If the removed Director views such action as unjust, he or she may make an appeal to the General Assembly. Following this appeal, the General Assembly shall vote to reinstate the Director in question. A two-thirds majority vote shall be required for this decision.</w:t>
      </w:r>
    </w:p>
    <w:p w14:paraId="6A810F76"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7: Replacement</w:t>
      </w:r>
    </w:p>
    <w:p w14:paraId="743B22F7" w14:textId="63999884" w:rsidR="001F0888" w:rsidRPr="001F0888" w:rsidRDefault="001F0888" w:rsidP="001F0888">
      <w:pPr>
        <w:numPr>
          <w:ilvl w:val="0"/>
          <w:numId w:val="1"/>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 xml:space="preserve">In the event that </w:t>
      </w:r>
      <w:r w:rsidR="00EC71EB">
        <w:rPr>
          <w:rFonts w:ascii="Helvetica" w:eastAsia="Times New Roman" w:hAnsi="Helvetica" w:cs="Helvetica"/>
          <w:color w:val="333333"/>
          <w:sz w:val="14"/>
          <w:szCs w:val="17"/>
        </w:rPr>
        <w:t>the President</w:t>
      </w:r>
      <w:r w:rsidRPr="001F0888">
        <w:rPr>
          <w:rFonts w:ascii="Helvetica" w:eastAsia="Times New Roman" w:hAnsi="Helvetica" w:cs="Helvetica"/>
          <w:color w:val="333333"/>
          <w:sz w:val="14"/>
          <w:szCs w:val="17"/>
        </w:rPr>
        <w:t> of the Executive Board is unable to complete his or her term of office, the</w:t>
      </w:r>
      <w:r w:rsidR="00EC71EB">
        <w:rPr>
          <w:rFonts w:ascii="Helvetica" w:eastAsia="Times New Roman" w:hAnsi="Helvetica" w:cs="Helvetica"/>
          <w:color w:val="333333"/>
          <w:sz w:val="14"/>
          <w:szCs w:val="17"/>
        </w:rPr>
        <w:t xml:space="preserve"> Vice-President</w:t>
      </w:r>
      <w:r w:rsidR="00EC71EB" w:rsidRPr="001F0888">
        <w:rPr>
          <w:rFonts w:ascii="Helvetica" w:eastAsia="Times New Roman" w:hAnsi="Helvetica" w:cs="Helvetica"/>
          <w:color w:val="333333"/>
          <w:sz w:val="14"/>
          <w:szCs w:val="17"/>
        </w:rPr>
        <w:t xml:space="preserve"> </w:t>
      </w:r>
      <w:r w:rsidRPr="001F0888">
        <w:rPr>
          <w:rFonts w:ascii="Helvetica" w:eastAsia="Times New Roman" w:hAnsi="Helvetica" w:cs="Helvetica"/>
          <w:color w:val="333333"/>
          <w:sz w:val="14"/>
          <w:szCs w:val="17"/>
        </w:rPr>
        <w:t xml:space="preserve">will become the </w:t>
      </w:r>
      <w:r w:rsidR="00EC71EB">
        <w:rPr>
          <w:rFonts w:ascii="Helvetica" w:eastAsia="Times New Roman" w:hAnsi="Helvetica" w:cs="Helvetica"/>
          <w:color w:val="333333"/>
          <w:sz w:val="14"/>
          <w:szCs w:val="17"/>
        </w:rPr>
        <w:t>President</w:t>
      </w:r>
      <w:r w:rsidRPr="001F0888">
        <w:rPr>
          <w:rFonts w:ascii="Helvetica" w:eastAsia="Times New Roman" w:hAnsi="Helvetica" w:cs="Helvetica"/>
          <w:color w:val="333333"/>
          <w:sz w:val="14"/>
          <w:szCs w:val="17"/>
        </w:rPr>
        <w:t xml:space="preserve"> for the remainder of the term.</w:t>
      </w:r>
    </w:p>
    <w:p w14:paraId="1BB95CA9" w14:textId="77777777" w:rsidR="00F0733B" w:rsidRPr="00F0733B" w:rsidRDefault="001F0888" w:rsidP="00F0733B">
      <w:pPr>
        <w:numPr>
          <w:ilvl w:val="0"/>
          <w:numId w:val="1"/>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In the event that a Director is unable to complete his or her term of office, the remaining Directors shall appoint a replacement for the remainder of the term. This replacement shall be confirmed by a simple majority vote of the General Assembly.</w:t>
      </w:r>
    </w:p>
    <w:p w14:paraId="31248DD8" w14:textId="77777777" w:rsidR="001F0888" w:rsidRPr="001F0888" w:rsidRDefault="001F0888" w:rsidP="001F0888">
      <w:pPr>
        <w:shd w:val="clear" w:color="auto" w:fill="FFFFFF"/>
        <w:spacing w:before="100" w:beforeAutospacing="1" w:after="100" w:afterAutospacing="1" w:line="210" w:lineRule="atLeast"/>
        <w:outlineLvl w:val="2"/>
        <w:rPr>
          <w:rFonts w:ascii="Helvetica" w:eastAsia="Times New Roman" w:hAnsi="Helvetica" w:cs="Helvetica"/>
          <w:b/>
          <w:bCs/>
          <w:color w:val="135CAE"/>
          <w:sz w:val="28"/>
          <w:szCs w:val="36"/>
        </w:rPr>
      </w:pPr>
      <w:r w:rsidRPr="001F0888">
        <w:rPr>
          <w:rFonts w:ascii="Helvetica" w:eastAsia="Times New Roman" w:hAnsi="Helvetica" w:cs="Helvetica"/>
          <w:b/>
          <w:bCs/>
          <w:color w:val="135CAE"/>
          <w:sz w:val="28"/>
          <w:szCs w:val="36"/>
        </w:rPr>
        <w:t>Article VI: Parliamentary Procedure</w:t>
      </w:r>
    </w:p>
    <w:p w14:paraId="62627820" w14:textId="531A401C" w:rsidR="005559F6"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 xml:space="preserve">All meetings may be run according to the latest version of Robert's Rules of Order upon the decision of the meeting's </w:t>
      </w:r>
      <w:r w:rsidR="00EC71EB">
        <w:rPr>
          <w:rFonts w:ascii="Helvetica" w:eastAsia="Times New Roman" w:hAnsi="Helvetica" w:cs="Helvetica"/>
          <w:color w:val="333333"/>
          <w:sz w:val="14"/>
          <w:szCs w:val="17"/>
        </w:rPr>
        <w:t>president</w:t>
      </w:r>
      <w:r w:rsidRPr="001F0888">
        <w:rPr>
          <w:rFonts w:ascii="Helvetica" w:eastAsia="Times New Roman" w:hAnsi="Helvetica" w:cs="Helvetica"/>
          <w:color w:val="333333"/>
          <w:sz w:val="14"/>
          <w:szCs w:val="17"/>
        </w:rPr>
        <w:t>.</w:t>
      </w:r>
    </w:p>
    <w:p w14:paraId="76A74999" w14:textId="77777777" w:rsidR="001F0888" w:rsidRPr="001F0888" w:rsidRDefault="001F0888" w:rsidP="001F0888">
      <w:pPr>
        <w:shd w:val="clear" w:color="auto" w:fill="FFFFFF"/>
        <w:spacing w:before="100" w:beforeAutospacing="1" w:after="100" w:afterAutospacing="1" w:line="210" w:lineRule="atLeast"/>
        <w:outlineLvl w:val="2"/>
        <w:rPr>
          <w:rFonts w:ascii="Helvetica" w:eastAsia="Times New Roman" w:hAnsi="Helvetica" w:cs="Helvetica"/>
          <w:b/>
          <w:bCs/>
          <w:color w:val="135CAE"/>
          <w:sz w:val="28"/>
          <w:szCs w:val="36"/>
        </w:rPr>
      </w:pPr>
      <w:r w:rsidRPr="001F0888">
        <w:rPr>
          <w:rFonts w:ascii="Helvetica" w:eastAsia="Times New Roman" w:hAnsi="Helvetica" w:cs="Helvetica"/>
          <w:b/>
          <w:bCs/>
          <w:color w:val="135CAE"/>
          <w:sz w:val="28"/>
          <w:szCs w:val="36"/>
        </w:rPr>
        <w:lastRenderedPageBreak/>
        <w:t>Article VII: Voting</w:t>
      </w:r>
    </w:p>
    <w:p w14:paraId="0ABF7AF5"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1: Executive Board Meetings</w:t>
      </w:r>
    </w:p>
    <w:p w14:paraId="6EDCAC98" w14:textId="2E503745" w:rsidR="001F0888" w:rsidRPr="00B839E4" w:rsidRDefault="00A52614" w:rsidP="001F0888">
      <w:pPr>
        <w:shd w:val="clear" w:color="auto" w:fill="FFFFFF"/>
        <w:spacing w:before="100" w:beforeAutospacing="1" w:after="100" w:afterAutospacing="1" w:line="210" w:lineRule="atLeast"/>
        <w:rPr>
          <w:rFonts w:ascii="Helvetica" w:eastAsia="Times New Roman" w:hAnsi="Helvetica" w:cs="Helvetica"/>
          <w:sz w:val="14"/>
          <w:szCs w:val="17"/>
        </w:rPr>
      </w:pPr>
      <w:r w:rsidRPr="00B839E4">
        <w:rPr>
          <w:rFonts w:ascii="Helvetica" w:eastAsia="Times New Roman" w:hAnsi="Helvetica" w:cs="Helvetica"/>
          <w:sz w:val="14"/>
          <w:szCs w:val="17"/>
        </w:rPr>
        <w:t xml:space="preserve">All Executive Board members contribute to voting in accordance to Article VII Section 4. </w:t>
      </w:r>
    </w:p>
    <w:p w14:paraId="22D627C6" w14:textId="77777777" w:rsidR="001F0888" w:rsidRPr="00B839E4" w:rsidRDefault="001F0888" w:rsidP="001F0888">
      <w:pPr>
        <w:shd w:val="clear" w:color="auto" w:fill="FFFFFF"/>
        <w:spacing w:before="100" w:beforeAutospacing="1" w:after="100" w:afterAutospacing="1" w:line="210" w:lineRule="atLeast"/>
        <w:outlineLvl w:val="3"/>
        <w:rPr>
          <w:rFonts w:ascii="Arial" w:eastAsia="Times New Roman" w:hAnsi="Arial" w:cs="Arial"/>
          <w:b/>
          <w:bCs/>
          <w:sz w:val="14"/>
          <w:szCs w:val="17"/>
        </w:rPr>
      </w:pPr>
      <w:r w:rsidRPr="00B839E4">
        <w:rPr>
          <w:rFonts w:ascii="Arial" w:eastAsia="Times New Roman" w:hAnsi="Arial" w:cs="Arial"/>
          <w:b/>
          <w:bCs/>
          <w:sz w:val="14"/>
          <w:szCs w:val="17"/>
        </w:rPr>
        <w:t>Section 2: General Assembly Meetings</w:t>
      </w:r>
    </w:p>
    <w:p w14:paraId="0CC0A7C8" w14:textId="77777777" w:rsidR="001F0888" w:rsidRPr="00B839E4" w:rsidRDefault="001F0888" w:rsidP="001F0888">
      <w:pPr>
        <w:shd w:val="clear" w:color="auto" w:fill="FFFFFF"/>
        <w:spacing w:before="100" w:beforeAutospacing="1" w:after="100" w:afterAutospacing="1" w:line="210" w:lineRule="atLeast"/>
        <w:rPr>
          <w:rFonts w:ascii="Helvetica" w:eastAsia="Times New Roman" w:hAnsi="Helvetica" w:cs="Helvetica"/>
          <w:sz w:val="14"/>
          <w:szCs w:val="17"/>
        </w:rPr>
      </w:pPr>
      <w:r w:rsidRPr="00B839E4">
        <w:rPr>
          <w:rFonts w:ascii="Helvetica" w:eastAsia="Times New Roman" w:hAnsi="Helvetica" w:cs="Helvetica"/>
          <w:sz w:val="14"/>
          <w:szCs w:val="17"/>
        </w:rPr>
        <w:t>Voting members at General Assembly meetings shall be Executive Board members, and individual members meeting the requirements for voting privileges defined by </w:t>
      </w:r>
      <w:hyperlink r:id="rId28" w:anchor="IndividualMembers" w:history="1">
        <w:r w:rsidRPr="00B839E4">
          <w:rPr>
            <w:rFonts w:ascii="Helvetica" w:eastAsia="Times New Roman" w:hAnsi="Helvetica" w:cs="Helvetica"/>
            <w:sz w:val="14"/>
            <w:szCs w:val="17"/>
            <w:u w:val="single"/>
          </w:rPr>
          <w:t>Article IV: Individual Members</w:t>
        </w:r>
      </w:hyperlink>
      <w:r w:rsidRPr="00B839E4">
        <w:rPr>
          <w:rFonts w:ascii="Helvetica" w:eastAsia="Times New Roman" w:hAnsi="Helvetica" w:cs="Helvetica"/>
          <w:sz w:val="14"/>
          <w:szCs w:val="17"/>
        </w:rPr>
        <w:t> of the Bylaws.</w:t>
      </w:r>
    </w:p>
    <w:p w14:paraId="55F156C2" w14:textId="77777777" w:rsidR="001F0888" w:rsidRPr="00B839E4" w:rsidRDefault="001F0888" w:rsidP="001F0888">
      <w:pPr>
        <w:shd w:val="clear" w:color="auto" w:fill="FFFFFF"/>
        <w:spacing w:before="100" w:beforeAutospacing="1" w:after="100" w:afterAutospacing="1" w:line="210" w:lineRule="atLeast"/>
        <w:outlineLvl w:val="3"/>
        <w:rPr>
          <w:rFonts w:ascii="Arial" w:eastAsia="Times New Roman" w:hAnsi="Arial" w:cs="Arial"/>
          <w:b/>
          <w:bCs/>
          <w:sz w:val="14"/>
          <w:szCs w:val="17"/>
        </w:rPr>
      </w:pPr>
      <w:r w:rsidRPr="00B839E4">
        <w:rPr>
          <w:rFonts w:ascii="Arial" w:eastAsia="Times New Roman" w:hAnsi="Arial" w:cs="Arial"/>
          <w:b/>
          <w:bCs/>
          <w:sz w:val="14"/>
          <w:szCs w:val="17"/>
        </w:rPr>
        <w:t>Section 3: Committee Meetings</w:t>
      </w:r>
    </w:p>
    <w:p w14:paraId="269A25AC" w14:textId="77777777" w:rsidR="001F0888" w:rsidRPr="00B839E4" w:rsidRDefault="001F0888" w:rsidP="001F0888">
      <w:pPr>
        <w:shd w:val="clear" w:color="auto" w:fill="FFFFFF"/>
        <w:spacing w:before="100" w:beforeAutospacing="1" w:after="100" w:afterAutospacing="1" w:line="210" w:lineRule="atLeast"/>
        <w:rPr>
          <w:rFonts w:ascii="Helvetica" w:eastAsia="Times New Roman" w:hAnsi="Helvetica" w:cs="Helvetica"/>
          <w:sz w:val="14"/>
          <w:szCs w:val="17"/>
        </w:rPr>
      </w:pPr>
      <w:r w:rsidRPr="00B839E4">
        <w:rPr>
          <w:rFonts w:ascii="Helvetica" w:eastAsia="Times New Roman" w:hAnsi="Helvetica" w:cs="Helvetica"/>
          <w:sz w:val="14"/>
          <w:szCs w:val="17"/>
        </w:rPr>
        <w:t>Voting members at all committee meetings shall be the Committee Chair and committee members.</w:t>
      </w:r>
    </w:p>
    <w:p w14:paraId="02A3FF1F" w14:textId="77777777" w:rsidR="001F0888" w:rsidRPr="00B839E4" w:rsidRDefault="001F0888" w:rsidP="001F0888">
      <w:pPr>
        <w:shd w:val="clear" w:color="auto" w:fill="FFFFFF"/>
        <w:spacing w:before="100" w:beforeAutospacing="1" w:after="100" w:afterAutospacing="1" w:line="210" w:lineRule="atLeast"/>
        <w:outlineLvl w:val="3"/>
        <w:rPr>
          <w:rFonts w:ascii="Arial" w:eastAsia="Times New Roman" w:hAnsi="Arial" w:cs="Arial"/>
          <w:b/>
          <w:bCs/>
          <w:sz w:val="14"/>
          <w:szCs w:val="17"/>
        </w:rPr>
      </w:pPr>
      <w:r w:rsidRPr="00B839E4">
        <w:rPr>
          <w:rFonts w:ascii="Arial" w:eastAsia="Times New Roman" w:hAnsi="Arial" w:cs="Arial"/>
          <w:b/>
          <w:bCs/>
          <w:sz w:val="14"/>
          <w:szCs w:val="17"/>
        </w:rPr>
        <w:t>Section 4: Restrictions, Quorum, and Tie Breaking</w:t>
      </w:r>
    </w:p>
    <w:p w14:paraId="687EEE40" w14:textId="4AA4D09C" w:rsidR="006756D5" w:rsidRPr="00B839E4" w:rsidRDefault="001F0888" w:rsidP="001F0888">
      <w:pPr>
        <w:shd w:val="clear" w:color="auto" w:fill="FFFFFF"/>
        <w:spacing w:before="100" w:beforeAutospacing="1" w:after="100" w:afterAutospacing="1" w:line="210" w:lineRule="atLeast"/>
        <w:rPr>
          <w:rFonts w:ascii="Helvetica" w:eastAsia="Times New Roman" w:hAnsi="Helvetica" w:cs="Helvetica"/>
          <w:sz w:val="14"/>
          <w:szCs w:val="17"/>
        </w:rPr>
      </w:pPr>
      <w:r w:rsidRPr="00B839E4">
        <w:rPr>
          <w:rFonts w:ascii="Helvetica" w:eastAsia="Times New Roman" w:hAnsi="Helvetica" w:cs="Helvetica"/>
          <w:sz w:val="14"/>
          <w:szCs w:val="17"/>
        </w:rPr>
        <w:t>For electi</w:t>
      </w:r>
      <w:r w:rsidR="00F366A4">
        <w:rPr>
          <w:rFonts w:ascii="Helvetica" w:eastAsia="Times New Roman" w:hAnsi="Helvetica" w:cs="Helvetica"/>
          <w:sz w:val="14"/>
          <w:szCs w:val="17"/>
        </w:rPr>
        <w:t xml:space="preserve">ons of the Directors, a written or electronic </w:t>
      </w:r>
      <w:r w:rsidRPr="00B839E4">
        <w:rPr>
          <w:rFonts w:ascii="Helvetica" w:eastAsia="Times New Roman" w:hAnsi="Helvetica" w:cs="Helvetica"/>
          <w:sz w:val="14"/>
          <w:szCs w:val="17"/>
        </w:rPr>
        <w:t xml:space="preserve">ballot is required. Decisions voted upon in the Executive Board meetings must be determined by a majority vote of the Directors </w:t>
      </w:r>
      <w:r w:rsidR="005A6B10" w:rsidRPr="00B839E4">
        <w:rPr>
          <w:rFonts w:ascii="Helvetica" w:eastAsia="Times New Roman" w:hAnsi="Helvetica" w:cs="Helvetica"/>
          <w:sz w:val="14"/>
          <w:szCs w:val="17"/>
        </w:rPr>
        <w:t xml:space="preserve">and Chairs </w:t>
      </w:r>
      <w:r w:rsidRPr="00B839E4">
        <w:rPr>
          <w:rFonts w:ascii="Helvetica" w:eastAsia="Times New Roman" w:hAnsi="Helvetica" w:cs="Helvetica"/>
          <w:sz w:val="14"/>
          <w:szCs w:val="17"/>
        </w:rPr>
        <w:t xml:space="preserve">at the meeting. At least four of the six Directors must be present for a vote to take place. </w:t>
      </w:r>
      <w:r w:rsidR="005A6B10" w:rsidRPr="00B839E4">
        <w:rPr>
          <w:rFonts w:ascii="Helvetica" w:eastAsia="Times New Roman" w:hAnsi="Helvetica" w:cs="Helvetica"/>
          <w:sz w:val="14"/>
          <w:szCs w:val="17"/>
        </w:rPr>
        <w:t xml:space="preserve">The Directors are given a vote amounting to 1.5, and the chairs are given a vote amount to 1. </w:t>
      </w:r>
      <w:r w:rsidR="00A52614" w:rsidRPr="00B839E4">
        <w:rPr>
          <w:rFonts w:ascii="Helvetica" w:eastAsia="Times New Roman" w:hAnsi="Helvetica" w:cs="Helvetica"/>
          <w:sz w:val="14"/>
          <w:szCs w:val="17"/>
        </w:rPr>
        <w:t xml:space="preserve">In the event of a tie, the President will intervene as the swing vote in addition to his original vote. </w:t>
      </w:r>
    </w:p>
    <w:p w14:paraId="6886EA9C" w14:textId="77777777" w:rsidR="001F0888" w:rsidRPr="00B839E4" w:rsidRDefault="001F0888" w:rsidP="001F0888">
      <w:pPr>
        <w:shd w:val="clear" w:color="auto" w:fill="FFFFFF"/>
        <w:spacing w:before="100" w:beforeAutospacing="1" w:after="100" w:afterAutospacing="1" w:line="210" w:lineRule="atLeast"/>
        <w:outlineLvl w:val="3"/>
        <w:rPr>
          <w:rFonts w:ascii="Arial" w:eastAsia="Times New Roman" w:hAnsi="Arial" w:cs="Arial"/>
          <w:b/>
          <w:bCs/>
          <w:sz w:val="14"/>
          <w:szCs w:val="17"/>
        </w:rPr>
      </w:pPr>
      <w:r w:rsidRPr="00B839E4">
        <w:rPr>
          <w:rFonts w:ascii="Arial" w:eastAsia="Times New Roman" w:hAnsi="Arial" w:cs="Arial"/>
          <w:b/>
          <w:bCs/>
          <w:sz w:val="14"/>
          <w:szCs w:val="17"/>
        </w:rPr>
        <w:t>Section 5: Financial Matters</w:t>
      </w:r>
    </w:p>
    <w:p w14:paraId="1AE35FF4"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Director of Finance must be present in order for a vote pertaining to financial matters to take place at an Executive Board meeting.</w:t>
      </w:r>
    </w:p>
    <w:p w14:paraId="1FE4E218" w14:textId="77777777" w:rsidR="001F0888" w:rsidRPr="001F0888" w:rsidRDefault="001F0888" w:rsidP="001F0888">
      <w:pPr>
        <w:shd w:val="clear" w:color="auto" w:fill="FFFFFF"/>
        <w:spacing w:before="100" w:beforeAutospacing="1" w:after="100" w:afterAutospacing="1" w:line="210" w:lineRule="atLeast"/>
        <w:outlineLvl w:val="2"/>
        <w:rPr>
          <w:rFonts w:ascii="Helvetica" w:eastAsia="Times New Roman" w:hAnsi="Helvetica" w:cs="Helvetica"/>
          <w:b/>
          <w:bCs/>
          <w:color w:val="135CAE"/>
          <w:sz w:val="28"/>
          <w:szCs w:val="36"/>
        </w:rPr>
      </w:pPr>
      <w:r w:rsidRPr="001F0888">
        <w:rPr>
          <w:rFonts w:ascii="Helvetica" w:eastAsia="Times New Roman" w:hAnsi="Helvetica" w:cs="Helvetica"/>
          <w:b/>
          <w:bCs/>
          <w:color w:val="135CAE"/>
          <w:sz w:val="28"/>
          <w:szCs w:val="36"/>
        </w:rPr>
        <w:t>Article VIII: Amendments to the Constitution and Bylaws</w:t>
      </w:r>
    </w:p>
    <w:p w14:paraId="2AC26D04"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1: Frequency</w:t>
      </w:r>
    </w:p>
    <w:p w14:paraId="7FDCF210"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Constitution and Bylaws may only be amended at one General Assembly meeting during each semester.</w:t>
      </w:r>
    </w:p>
    <w:p w14:paraId="5A3F582E"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2: Announcement and Timing</w:t>
      </w:r>
    </w:p>
    <w:p w14:paraId="4B26CD07"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General Assembly meeting at which amendments will be considered shall be announced one meeting in advance. This meeting must occur at least two meetings prior to the end of the semester.</w:t>
      </w:r>
    </w:p>
    <w:p w14:paraId="2A946A19"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3: Proposal</w:t>
      </w:r>
    </w:p>
    <w:p w14:paraId="1AB711C8"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Any member may propose an amendment to the Constitution or Bylaws. Proposed amendments shall be submitted in writing to the Director of Administration at least one week prior to the amendment consideration meeting.</w:t>
      </w:r>
    </w:p>
    <w:p w14:paraId="7C31F12E"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4: Approval</w:t>
      </w:r>
    </w:p>
    <w:p w14:paraId="22FE7583" w14:textId="77777777" w:rsidR="004407FA" w:rsidRPr="004407FA" w:rsidRDefault="001F0888" w:rsidP="004407FA">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approval of an amendment to the Constitution or Bylaws shall require a two-thirds affirmative vote by the voting members present at the General Assembly meeting during which the amendment(s) is presented.</w:t>
      </w:r>
    </w:p>
    <w:p w14:paraId="16EEE98D"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5: Constitutional Precedence</w:t>
      </w:r>
    </w:p>
    <w:p w14:paraId="66827A39" w14:textId="77777777" w:rsidR="00BD2DBD"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SEC shall not adopt any Bylaws that conflict with the Constitution.</w:t>
      </w:r>
    </w:p>
    <w:p w14:paraId="3697B8CB" w14:textId="77777777" w:rsidR="005559F6" w:rsidRPr="001F0888" w:rsidRDefault="005559F6"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p>
    <w:p w14:paraId="759926A6" w14:textId="77777777" w:rsidR="001F0888" w:rsidRPr="001F0888" w:rsidRDefault="001F0888" w:rsidP="001F0888">
      <w:pPr>
        <w:shd w:val="clear" w:color="auto" w:fill="FFFFFF"/>
        <w:spacing w:before="100" w:beforeAutospacing="1" w:after="100" w:afterAutospacing="1" w:line="210" w:lineRule="atLeast"/>
        <w:outlineLvl w:val="2"/>
        <w:rPr>
          <w:rFonts w:ascii="Helvetica" w:eastAsia="Times New Roman" w:hAnsi="Helvetica" w:cs="Helvetica"/>
          <w:b/>
          <w:bCs/>
          <w:color w:val="135CAE"/>
          <w:sz w:val="28"/>
          <w:szCs w:val="36"/>
        </w:rPr>
      </w:pPr>
      <w:r w:rsidRPr="001F0888">
        <w:rPr>
          <w:rFonts w:ascii="Helvetica" w:eastAsia="Times New Roman" w:hAnsi="Helvetica" w:cs="Helvetica"/>
          <w:b/>
          <w:bCs/>
          <w:color w:val="135CAE"/>
          <w:sz w:val="28"/>
          <w:szCs w:val="36"/>
        </w:rPr>
        <w:lastRenderedPageBreak/>
        <w:t>Article IX: Dissolution</w:t>
      </w:r>
    </w:p>
    <w:p w14:paraId="0F6CA585" w14:textId="77777777" w:rsid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Upon the dissolution of the Student Engineers' Council, assets shall be distributed to the Virginia Tech College of Engineering for the express purpose of maintaining the annual engineering career fair within the meaning of section 501(c)(3) of the Internal Revenue Code, or corresponding section of future tax code. This transition will be overseen by the academic advisor of the SEC at the time of the council's close. However, if the Virginia Tech College of Engineering is not then in existence or no longer a qualified recipient or unwilling or unable to accept the distribution, then the assets of this corporation/organization shall be distributed to a fund, foundation or corporation organized and operated exclusively for the purposes specified in section 501(c)(3) of the Internal Revenue Code (or corresponding section of any future Federal tax code).</w:t>
      </w:r>
    </w:p>
    <w:p w14:paraId="5616927E" w14:textId="77777777" w:rsidR="00E14AF9" w:rsidRDefault="00E14AF9"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p>
    <w:p w14:paraId="3AFEC7F0" w14:textId="77777777" w:rsidR="00E14AF9" w:rsidRDefault="00E14AF9"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p>
    <w:p w14:paraId="5B4905B2" w14:textId="77777777" w:rsidR="00E14AF9" w:rsidRDefault="00E14AF9"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p>
    <w:p w14:paraId="1B6C70C2" w14:textId="77777777" w:rsidR="00E14AF9" w:rsidRDefault="00E14AF9"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p>
    <w:p w14:paraId="2A2E75F4" w14:textId="77777777" w:rsidR="00E14AF9" w:rsidRDefault="00E14AF9"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p>
    <w:p w14:paraId="536FE350" w14:textId="77777777" w:rsidR="00E14AF9" w:rsidRDefault="00E14AF9"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p>
    <w:p w14:paraId="06704D75" w14:textId="77777777" w:rsidR="00E14AF9" w:rsidRDefault="00E14AF9"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p>
    <w:p w14:paraId="1D58295E" w14:textId="77777777" w:rsidR="00E14AF9" w:rsidRDefault="00E14AF9"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p>
    <w:p w14:paraId="5A37C6E6" w14:textId="77777777" w:rsidR="00E14AF9" w:rsidRDefault="00E14AF9"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p>
    <w:p w14:paraId="28D657E6" w14:textId="77777777" w:rsidR="00E14AF9" w:rsidRDefault="00E14AF9"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p>
    <w:p w14:paraId="41F6CD13" w14:textId="77777777" w:rsidR="00E14AF9" w:rsidRDefault="00E14AF9"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p>
    <w:p w14:paraId="3426266C" w14:textId="77777777" w:rsidR="00E14AF9" w:rsidRDefault="00E14AF9"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p>
    <w:p w14:paraId="369CD2E1" w14:textId="77777777" w:rsidR="00E14AF9" w:rsidRDefault="00E14AF9"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p>
    <w:p w14:paraId="3952CCD1" w14:textId="77777777" w:rsidR="00E14AF9" w:rsidRDefault="00E14AF9"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p>
    <w:p w14:paraId="388847EA" w14:textId="77777777" w:rsidR="00E14AF9" w:rsidRDefault="00E14AF9"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p>
    <w:p w14:paraId="5F3BBB9D" w14:textId="77777777" w:rsidR="00E14AF9" w:rsidRDefault="00E14AF9"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p>
    <w:p w14:paraId="11996D8D" w14:textId="77777777" w:rsidR="00E14AF9" w:rsidRDefault="00E14AF9"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p>
    <w:p w14:paraId="460C62D5" w14:textId="77777777" w:rsidR="00E14AF9" w:rsidRDefault="00E14AF9"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p>
    <w:p w14:paraId="64387073" w14:textId="77777777" w:rsidR="00E14AF9" w:rsidRDefault="00E14AF9"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p>
    <w:p w14:paraId="643EDB45" w14:textId="77777777" w:rsidR="00E14AF9" w:rsidRDefault="00E14AF9"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p>
    <w:p w14:paraId="5A6ECAB2" w14:textId="77777777" w:rsidR="00F0733B" w:rsidRDefault="00F0733B"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p>
    <w:p w14:paraId="6762E654" w14:textId="77777777" w:rsidR="00F0733B" w:rsidRPr="001F0888" w:rsidRDefault="00F0733B"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p>
    <w:p w14:paraId="582B1249" w14:textId="77777777" w:rsidR="001F0888" w:rsidRPr="008437B6" w:rsidRDefault="001F0888" w:rsidP="008437B6">
      <w:pPr>
        <w:pStyle w:val="Heading4"/>
      </w:pPr>
      <w:r w:rsidRPr="008437B6">
        <w:lastRenderedPageBreak/>
        <w:t>Bylaws of the Student Engineers' Council</w:t>
      </w:r>
    </w:p>
    <w:p w14:paraId="07695855" w14:textId="77777777" w:rsidR="001F0888" w:rsidRPr="00A34CCC" w:rsidRDefault="00A34CCC" w:rsidP="001F0888">
      <w:pPr>
        <w:shd w:val="clear" w:color="auto" w:fill="FFFFFF"/>
        <w:spacing w:before="100" w:beforeAutospacing="1" w:after="100" w:afterAutospacing="1" w:line="210" w:lineRule="atLeast"/>
        <w:rPr>
          <w:rFonts w:ascii="Helvetica" w:eastAsia="Times New Roman" w:hAnsi="Helvetica" w:cs="Helvetica"/>
          <w:sz w:val="14"/>
          <w:szCs w:val="17"/>
        </w:rPr>
      </w:pPr>
      <w:r>
        <w:rPr>
          <w:rFonts w:ascii="Helvetica" w:eastAsia="Times New Roman" w:hAnsi="Helvetica" w:cs="Helvetica"/>
          <w:sz w:val="14"/>
          <w:szCs w:val="17"/>
        </w:rPr>
        <w:t>Ratified November 15, 2012</w:t>
      </w:r>
    </w:p>
    <w:p w14:paraId="6F6E783D" w14:textId="77777777" w:rsidR="001F0888" w:rsidRPr="001F0888" w:rsidRDefault="001F0888" w:rsidP="001F0888">
      <w:pPr>
        <w:shd w:val="clear" w:color="auto" w:fill="FFFFFF"/>
        <w:spacing w:before="100" w:beforeAutospacing="1" w:after="100" w:afterAutospacing="1" w:line="210" w:lineRule="atLeast"/>
        <w:outlineLvl w:val="2"/>
        <w:rPr>
          <w:rFonts w:ascii="Helvetica" w:eastAsia="Times New Roman" w:hAnsi="Helvetica" w:cs="Helvetica"/>
          <w:b/>
          <w:bCs/>
          <w:color w:val="135CAE"/>
          <w:sz w:val="28"/>
          <w:szCs w:val="36"/>
        </w:rPr>
      </w:pPr>
      <w:r w:rsidRPr="001F0888">
        <w:rPr>
          <w:rFonts w:ascii="Helvetica" w:eastAsia="Times New Roman" w:hAnsi="Helvetica" w:cs="Helvetica"/>
          <w:b/>
          <w:bCs/>
          <w:color w:val="135CAE"/>
          <w:sz w:val="28"/>
          <w:szCs w:val="36"/>
        </w:rPr>
        <w:t>Article I: Executive Board</w:t>
      </w:r>
    </w:p>
    <w:p w14:paraId="7C07A14F"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7143F4">
        <w:rPr>
          <w:rFonts w:ascii="Arial" w:eastAsia="Times New Roman" w:hAnsi="Arial" w:cs="Arial"/>
          <w:b/>
          <w:bCs/>
          <w:color w:val="333333"/>
          <w:sz w:val="14"/>
          <w:szCs w:val="17"/>
        </w:rPr>
        <w:t>Section 1: Reports</w:t>
      </w:r>
    </w:p>
    <w:p w14:paraId="4BC45C4B"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 xml:space="preserve">Each Executive Board member shall prepare a report biannually and maintain documentation of SEC procedures and recommendations for succeeding Executive Board members. These reports should build upon one another, should include all relevant information pertaining to duties performed while in office. </w:t>
      </w:r>
      <w:r w:rsidRPr="00D775DF">
        <w:rPr>
          <w:rFonts w:ascii="Helvetica" w:eastAsia="Times New Roman" w:hAnsi="Helvetica" w:cs="Helvetica"/>
          <w:color w:val="333333"/>
          <w:sz w:val="14"/>
          <w:szCs w:val="17"/>
        </w:rPr>
        <w:t>The mid-year report shall be submitted to the Director of Administration before the start of the spring semester</w:t>
      </w:r>
      <w:r w:rsidRPr="001F0888">
        <w:rPr>
          <w:rFonts w:ascii="Helvetica" w:eastAsia="Times New Roman" w:hAnsi="Helvetica" w:cs="Helvetica"/>
          <w:color w:val="333333"/>
          <w:sz w:val="14"/>
          <w:szCs w:val="17"/>
        </w:rPr>
        <w:t xml:space="preserve">, and the final report shall be submitted to the succeeding Executive Board members no later than one week before the end of his or her appointment. Reports </w:t>
      </w:r>
      <w:r w:rsidR="00D775DF">
        <w:rPr>
          <w:rFonts w:ascii="Helvetica" w:eastAsia="Times New Roman" w:hAnsi="Helvetica" w:cs="Helvetica"/>
          <w:color w:val="333333"/>
          <w:sz w:val="14"/>
          <w:szCs w:val="17"/>
        </w:rPr>
        <w:t>can</w:t>
      </w:r>
      <w:r w:rsidRPr="001F0888">
        <w:rPr>
          <w:rFonts w:ascii="Helvetica" w:eastAsia="Times New Roman" w:hAnsi="Helvetica" w:cs="Helvetica"/>
          <w:color w:val="333333"/>
          <w:sz w:val="14"/>
          <w:szCs w:val="17"/>
        </w:rPr>
        <w:t xml:space="preserve"> exist in </w:t>
      </w:r>
      <w:r w:rsidRPr="00D775DF">
        <w:rPr>
          <w:rFonts w:ascii="Helvetica" w:eastAsia="Times New Roman" w:hAnsi="Helvetica" w:cs="Helvetica"/>
          <w:color w:val="333333"/>
          <w:sz w:val="14"/>
          <w:szCs w:val="17"/>
        </w:rPr>
        <w:t>both tangible</w:t>
      </w:r>
      <w:r w:rsidRPr="001F0888">
        <w:rPr>
          <w:rFonts w:ascii="Helvetica" w:eastAsia="Times New Roman" w:hAnsi="Helvetica" w:cs="Helvetica"/>
          <w:color w:val="333333"/>
          <w:sz w:val="14"/>
          <w:szCs w:val="17"/>
        </w:rPr>
        <w:t xml:space="preserve"> and electronic formats for easy access and editing from year to year. Said reports will include, but not be limited to:</w:t>
      </w:r>
    </w:p>
    <w:p w14:paraId="4715882E" w14:textId="77777777" w:rsidR="001F0888" w:rsidRPr="001F0888" w:rsidRDefault="001F0888" w:rsidP="001F0888">
      <w:pPr>
        <w:numPr>
          <w:ilvl w:val="0"/>
          <w:numId w:val="2"/>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Title page including title as well as names, years and contact emails for past chairs.</w:t>
      </w:r>
    </w:p>
    <w:p w14:paraId="20162BDF" w14:textId="77777777" w:rsidR="001F0888" w:rsidRPr="001F0888" w:rsidRDefault="001F0888" w:rsidP="001F0888">
      <w:pPr>
        <w:numPr>
          <w:ilvl w:val="0"/>
          <w:numId w:val="2"/>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Schedule of duties (by month).</w:t>
      </w:r>
    </w:p>
    <w:p w14:paraId="0D9DD7B7" w14:textId="77777777" w:rsidR="001F0888" w:rsidRPr="001F0888" w:rsidRDefault="001F0888" w:rsidP="001F0888">
      <w:pPr>
        <w:numPr>
          <w:ilvl w:val="0"/>
          <w:numId w:val="2"/>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Review of activities.</w:t>
      </w:r>
    </w:p>
    <w:p w14:paraId="7B6948D1" w14:textId="77777777" w:rsidR="001F0888" w:rsidRPr="001F0888" w:rsidRDefault="001F0888" w:rsidP="001F0888">
      <w:pPr>
        <w:numPr>
          <w:ilvl w:val="0"/>
          <w:numId w:val="2"/>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Current and previous year's budget.</w:t>
      </w:r>
    </w:p>
    <w:p w14:paraId="111B62C1" w14:textId="77777777" w:rsidR="001F0888" w:rsidRPr="001F0888" w:rsidRDefault="001F0888" w:rsidP="001F0888">
      <w:pPr>
        <w:numPr>
          <w:ilvl w:val="0"/>
          <w:numId w:val="2"/>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Past resources (contact lists for food, flyers, packets made, etc.).</w:t>
      </w:r>
    </w:p>
    <w:p w14:paraId="62A83E15" w14:textId="77777777" w:rsidR="001F0888" w:rsidRPr="001F0888" w:rsidRDefault="001F0888" w:rsidP="001F0888">
      <w:pPr>
        <w:numPr>
          <w:ilvl w:val="0"/>
          <w:numId w:val="2"/>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Future goals, ideas, comments, and thoughts</w:t>
      </w:r>
    </w:p>
    <w:p w14:paraId="6B629FC4" w14:textId="77777777" w:rsidR="001F0888" w:rsidRPr="001F0888" w:rsidRDefault="001F0888" w:rsidP="001F0888">
      <w:pPr>
        <w:numPr>
          <w:ilvl w:val="0"/>
          <w:numId w:val="2"/>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Copy of the SEC Standard Operating Procedures from current </w:t>
      </w:r>
      <w:hyperlink r:id="rId29" w:anchor="DirectorOfAdministration" w:history="1">
        <w:r w:rsidRPr="001F0888">
          <w:rPr>
            <w:rFonts w:ascii="Helvetica" w:eastAsia="Times New Roman" w:hAnsi="Helvetica" w:cs="Helvetica"/>
            <w:color w:val="135CAE"/>
            <w:sz w:val="14"/>
            <w:szCs w:val="17"/>
            <w:u w:val="single"/>
          </w:rPr>
          <w:t>Director of Administration</w:t>
        </w:r>
      </w:hyperlink>
      <w:r w:rsidRPr="001F0888">
        <w:rPr>
          <w:rFonts w:ascii="Helvetica" w:eastAsia="Times New Roman" w:hAnsi="Helvetica" w:cs="Helvetica"/>
          <w:color w:val="333333"/>
          <w:sz w:val="14"/>
          <w:szCs w:val="17"/>
        </w:rPr>
        <w:t>.</w:t>
      </w:r>
    </w:p>
    <w:p w14:paraId="419810DF"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2: Accountability</w:t>
      </w:r>
    </w:p>
    <w:p w14:paraId="01CC1FCB"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Each Executive Board member is accountable to all members of the SEC as defined by the Constitution.</w:t>
      </w:r>
    </w:p>
    <w:p w14:paraId="18A7C878" w14:textId="541FD9A0" w:rsidR="001F0888" w:rsidRPr="001F0888" w:rsidRDefault="003C4439"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Pr>
          <w:rFonts w:ascii="Arial" w:eastAsia="Times New Roman" w:hAnsi="Arial" w:cs="Arial"/>
          <w:b/>
          <w:bCs/>
          <w:color w:val="333333"/>
          <w:sz w:val="14"/>
          <w:szCs w:val="17"/>
        </w:rPr>
        <w:t>Section 3</w:t>
      </w:r>
      <w:r w:rsidR="001F0888" w:rsidRPr="001F0888">
        <w:rPr>
          <w:rFonts w:ascii="Arial" w:eastAsia="Times New Roman" w:hAnsi="Arial" w:cs="Arial"/>
          <w:b/>
          <w:bCs/>
          <w:color w:val="333333"/>
          <w:sz w:val="14"/>
          <w:szCs w:val="17"/>
        </w:rPr>
        <w:t>: Event Attendance</w:t>
      </w:r>
    </w:p>
    <w:p w14:paraId="77C256D7"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Each Executive Board member shall attend meetings and participate in other SEC events.</w:t>
      </w:r>
    </w:p>
    <w:p w14:paraId="758A7F99" w14:textId="6A08F023" w:rsidR="001F0888" w:rsidRPr="001F0888" w:rsidRDefault="003C4439"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Pr>
          <w:rFonts w:ascii="Arial" w:eastAsia="Times New Roman" w:hAnsi="Arial" w:cs="Arial"/>
          <w:b/>
          <w:bCs/>
          <w:color w:val="333333"/>
          <w:sz w:val="14"/>
          <w:szCs w:val="17"/>
        </w:rPr>
        <w:t>Section 4</w:t>
      </w:r>
      <w:r w:rsidR="001F0888" w:rsidRPr="001F0888">
        <w:rPr>
          <w:rFonts w:ascii="Arial" w:eastAsia="Times New Roman" w:hAnsi="Arial" w:cs="Arial"/>
          <w:b/>
          <w:bCs/>
          <w:color w:val="333333"/>
          <w:sz w:val="14"/>
          <w:szCs w:val="17"/>
        </w:rPr>
        <w:t>: Multi-Year Commitments</w:t>
      </w:r>
    </w:p>
    <w:p w14:paraId="5D4DF668" w14:textId="77777777" w:rsidR="00BD2DBD"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Commitments spanning multiple years made by previous Executive Boards shall be passed down and honored by later Executive Boards.</w:t>
      </w:r>
    </w:p>
    <w:p w14:paraId="12F2EE4B" w14:textId="77777777" w:rsidR="001F0888" w:rsidRPr="001F0888" w:rsidRDefault="001F0888" w:rsidP="001F0888">
      <w:pPr>
        <w:shd w:val="clear" w:color="auto" w:fill="FFFFFF"/>
        <w:spacing w:before="100" w:beforeAutospacing="1" w:after="100" w:afterAutospacing="1" w:line="210" w:lineRule="atLeast"/>
        <w:outlineLvl w:val="2"/>
        <w:rPr>
          <w:rFonts w:ascii="Helvetica" w:eastAsia="Times New Roman" w:hAnsi="Helvetica" w:cs="Helvetica"/>
          <w:b/>
          <w:bCs/>
          <w:color w:val="135CAE"/>
          <w:sz w:val="28"/>
          <w:szCs w:val="36"/>
        </w:rPr>
      </w:pPr>
      <w:bookmarkStart w:id="3" w:name="Directors"/>
      <w:bookmarkEnd w:id="3"/>
      <w:r w:rsidRPr="001F0888">
        <w:rPr>
          <w:rFonts w:ascii="Helvetica" w:eastAsia="Times New Roman" w:hAnsi="Helvetica" w:cs="Helvetica"/>
          <w:b/>
          <w:bCs/>
          <w:color w:val="135CAE"/>
          <w:sz w:val="28"/>
          <w:szCs w:val="36"/>
        </w:rPr>
        <w:t>Article II: Directors</w:t>
      </w:r>
    </w:p>
    <w:p w14:paraId="0CAC660D" w14:textId="5A0AF371"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bookmarkStart w:id="4" w:name="Chairperson"/>
      <w:bookmarkEnd w:id="4"/>
      <w:r w:rsidRPr="001F0888">
        <w:rPr>
          <w:rFonts w:ascii="Arial" w:eastAsia="Times New Roman" w:hAnsi="Arial" w:cs="Arial"/>
          <w:b/>
          <w:bCs/>
          <w:color w:val="333333"/>
          <w:sz w:val="14"/>
          <w:szCs w:val="17"/>
        </w:rPr>
        <w:t xml:space="preserve">Section 1: </w:t>
      </w:r>
      <w:r w:rsidR="00EC71EB">
        <w:rPr>
          <w:rFonts w:ascii="Arial" w:eastAsia="Times New Roman" w:hAnsi="Arial" w:cs="Arial"/>
          <w:b/>
          <w:bCs/>
          <w:color w:val="333333"/>
          <w:sz w:val="14"/>
          <w:szCs w:val="17"/>
        </w:rPr>
        <w:t>President</w:t>
      </w:r>
    </w:p>
    <w:p w14:paraId="4CD3BA0B" w14:textId="7540548A"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 xml:space="preserve">The </w:t>
      </w:r>
      <w:r w:rsidR="00EC71EB">
        <w:rPr>
          <w:rFonts w:ascii="Helvetica" w:eastAsia="Times New Roman" w:hAnsi="Helvetica" w:cs="Helvetica"/>
          <w:color w:val="333333"/>
          <w:sz w:val="14"/>
          <w:szCs w:val="17"/>
        </w:rPr>
        <w:t>President</w:t>
      </w:r>
      <w:r w:rsidRPr="001F0888">
        <w:rPr>
          <w:rFonts w:ascii="Helvetica" w:eastAsia="Times New Roman" w:hAnsi="Helvetica" w:cs="Helvetica"/>
          <w:color w:val="333333"/>
          <w:sz w:val="14"/>
          <w:szCs w:val="17"/>
        </w:rPr>
        <w:t xml:space="preserve"> shall have the following specific responsibilities:</w:t>
      </w:r>
    </w:p>
    <w:p w14:paraId="7195101C" w14:textId="77777777" w:rsidR="001F0888" w:rsidRPr="001F0888" w:rsidRDefault="001F0888" w:rsidP="001F0888">
      <w:pPr>
        <w:numPr>
          <w:ilvl w:val="0"/>
          <w:numId w:val="3"/>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call, preside over, and lead all Executive Board, General Assembly and Presidents' Roundtable meetings.</w:t>
      </w:r>
    </w:p>
    <w:p w14:paraId="7E97F363" w14:textId="77777777" w:rsidR="001F0888" w:rsidRPr="001F0888" w:rsidRDefault="001F0888" w:rsidP="001F0888">
      <w:pPr>
        <w:numPr>
          <w:ilvl w:val="0"/>
          <w:numId w:val="3"/>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propose ad-hoc committees as needed to organize SEC activities.</w:t>
      </w:r>
    </w:p>
    <w:p w14:paraId="2661087D" w14:textId="77777777" w:rsidR="001F0888" w:rsidRPr="001F0888" w:rsidRDefault="001F0888" w:rsidP="001F0888">
      <w:pPr>
        <w:numPr>
          <w:ilvl w:val="0"/>
          <w:numId w:val="3"/>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stay abreast of all Executive Board business and keep the Executive Board acting in accordance with the purpose as stated in the Constitution and responsibilities defined in the Bylaws.</w:t>
      </w:r>
    </w:p>
    <w:p w14:paraId="738F700F" w14:textId="77777777" w:rsidR="001F0888" w:rsidRPr="001F0888" w:rsidRDefault="001F0888" w:rsidP="001F0888">
      <w:pPr>
        <w:numPr>
          <w:ilvl w:val="0"/>
          <w:numId w:val="3"/>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act as coordinator of responsibilities and activities of the Directors and </w:t>
      </w:r>
      <w:hyperlink r:id="rId30" w:anchor="CommitteeChairs" w:history="1">
        <w:r w:rsidRPr="001F0888">
          <w:rPr>
            <w:rFonts w:ascii="Helvetica" w:eastAsia="Times New Roman" w:hAnsi="Helvetica" w:cs="Helvetica"/>
            <w:color w:val="135CAE"/>
            <w:sz w:val="14"/>
            <w:szCs w:val="17"/>
            <w:u w:val="single"/>
          </w:rPr>
          <w:t>Committee Chairs</w:t>
        </w:r>
      </w:hyperlink>
      <w:r w:rsidRPr="001F0888">
        <w:rPr>
          <w:rFonts w:ascii="Helvetica" w:eastAsia="Times New Roman" w:hAnsi="Helvetica" w:cs="Helvetica"/>
          <w:color w:val="333333"/>
          <w:sz w:val="14"/>
          <w:szCs w:val="17"/>
        </w:rPr>
        <w:t>.</w:t>
      </w:r>
    </w:p>
    <w:p w14:paraId="60CAE8AE" w14:textId="77777777" w:rsidR="001F0888" w:rsidRPr="001F0888" w:rsidRDefault="001F0888" w:rsidP="001F0888">
      <w:pPr>
        <w:numPr>
          <w:ilvl w:val="0"/>
          <w:numId w:val="3"/>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act as the official spokesperson for the SEC.</w:t>
      </w:r>
    </w:p>
    <w:p w14:paraId="634D5784" w14:textId="77777777" w:rsidR="001F0888" w:rsidRDefault="001F0888" w:rsidP="001F0888">
      <w:pPr>
        <w:numPr>
          <w:ilvl w:val="0"/>
          <w:numId w:val="3"/>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hold performance reviews for each Executive Board member halfway through the member's term.</w:t>
      </w:r>
    </w:p>
    <w:p w14:paraId="292349E8" w14:textId="77777777" w:rsidR="00D775DF" w:rsidRPr="001F0888" w:rsidRDefault="00D775DF" w:rsidP="00D775DF">
      <w:pPr>
        <w:shd w:val="clear" w:color="auto" w:fill="FFFFFF"/>
        <w:spacing w:before="100" w:beforeAutospacing="1" w:after="100" w:afterAutospacing="1" w:line="210" w:lineRule="atLeast"/>
        <w:rPr>
          <w:rFonts w:ascii="Helvetica" w:eastAsia="Times New Roman" w:hAnsi="Helvetica" w:cs="Helvetica"/>
          <w:color w:val="333333"/>
          <w:sz w:val="14"/>
          <w:szCs w:val="17"/>
        </w:rPr>
      </w:pPr>
    </w:p>
    <w:p w14:paraId="49D712C9" w14:textId="30B85318"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bookmarkStart w:id="5" w:name="ViceChairperson"/>
      <w:bookmarkEnd w:id="5"/>
      <w:r w:rsidRPr="001F0888">
        <w:rPr>
          <w:rFonts w:ascii="Arial" w:eastAsia="Times New Roman" w:hAnsi="Arial" w:cs="Arial"/>
          <w:b/>
          <w:bCs/>
          <w:color w:val="333333"/>
          <w:sz w:val="14"/>
          <w:szCs w:val="17"/>
        </w:rPr>
        <w:t>Section 2: Vice-</w:t>
      </w:r>
      <w:r w:rsidR="00EC71EB">
        <w:rPr>
          <w:rFonts w:ascii="Arial" w:eastAsia="Times New Roman" w:hAnsi="Arial" w:cs="Arial"/>
          <w:b/>
          <w:bCs/>
          <w:color w:val="333333"/>
          <w:sz w:val="14"/>
          <w:szCs w:val="17"/>
        </w:rPr>
        <w:t>President</w:t>
      </w:r>
    </w:p>
    <w:p w14:paraId="5AF88A20" w14:textId="1FEEA3D4"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Vice-</w:t>
      </w:r>
      <w:r w:rsidR="00EC71EB">
        <w:rPr>
          <w:rFonts w:ascii="Helvetica" w:eastAsia="Times New Roman" w:hAnsi="Helvetica" w:cs="Helvetica"/>
          <w:color w:val="333333"/>
          <w:sz w:val="14"/>
          <w:szCs w:val="17"/>
        </w:rPr>
        <w:t>President</w:t>
      </w:r>
      <w:r w:rsidRPr="001F0888">
        <w:rPr>
          <w:rFonts w:ascii="Helvetica" w:eastAsia="Times New Roman" w:hAnsi="Helvetica" w:cs="Helvetica"/>
          <w:color w:val="333333"/>
          <w:sz w:val="14"/>
          <w:szCs w:val="17"/>
        </w:rPr>
        <w:t xml:space="preserve"> shall have the following specific responsibilities:</w:t>
      </w:r>
    </w:p>
    <w:p w14:paraId="0BD7D70D" w14:textId="77777777" w:rsidR="001F0888" w:rsidRPr="001F0888" w:rsidRDefault="001F0888" w:rsidP="001F0888">
      <w:pPr>
        <w:numPr>
          <w:ilvl w:val="0"/>
          <w:numId w:val="4"/>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lastRenderedPageBreak/>
        <w:t>To serve as a resource for all </w:t>
      </w:r>
      <w:hyperlink r:id="rId31" w:anchor="CommitteeChairs" w:history="1">
        <w:r w:rsidRPr="001F0888">
          <w:rPr>
            <w:rFonts w:ascii="Helvetica" w:eastAsia="Times New Roman" w:hAnsi="Helvetica" w:cs="Helvetica"/>
            <w:color w:val="135CAE"/>
            <w:sz w:val="14"/>
            <w:szCs w:val="17"/>
            <w:u w:val="single"/>
          </w:rPr>
          <w:t>Committees Chairs</w:t>
        </w:r>
      </w:hyperlink>
      <w:r w:rsidRPr="001F0888">
        <w:rPr>
          <w:rFonts w:ascii="Helvetica" w:eastAsia="Times New Roman" w:hAnsi="Helvetica" w:cs="Helvetica"/>
          <w:color w:val="333333"/>
          <w:sz w:val="14"/>
          <w:szCs w:val="17"/>
        </w:rPr>
        <w:t>, and to ensure that the committees are fulfilling their purpose and responsibilities.</w:t>
      </w:r>
    </w:p>
    <w:p w14:paraId="7261D700" w14:textId="72EE9961" w:rsidR="001F0888" w:rsidRPr="001F0888" w:rsidRDefault="001F0888" w:rsidP="001F0888">
      <w:pPr>
        <w:numPr>
          <w:ilvl w:val="0"/>
          <w:numId w:val="4"/>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act in the place of the </w:t>
      </w:r>
      <w:hyperlink r:id="rId32" w:anchor="Chairperson" w:history="1">
        <w:r w:rsidR="00EC71EB">
          <w:rPr>
            <w:rFonts w:ascii="Helvetica" w:eastAsia="Times New Roman" w:hAnsi="Helvetica" w:cs="Helvetica"/>
            <w:color w:val="135CAE"/>
            <w:sz w:val="14"/>
            <w:szCs w:val="17"/>
            <w:u w:val="single"/>
          </w:rPr>
          <w:t>President</w:t>
        </w:r>
      </w:hyperlink>
      <w:r w:rsidRPr="001F0888">
        <w:rPr>
          <w:rFonts w:ascii="Helvetica" w:eastAsia="Times New Roman" w:hAnsi="Helvetica" w:cs="Helvetica"/>
          <w:color w:val="333333"/>
          <w:sz w:val="14"/>
          <w:szCs w:val="17"/>
        </w:rPr>
        <w:t> in the event of his or her absence.</w:t>
      </w:r>
    </w:p>
    <w:p w14:paraId="2E820D91" w14:textId="77777777" w:rsidR="001F0888" w:rsidRPr="001F0888" w:rsidRDefault="001F0888" w:rsidP="001F0888">
      <w:pPr>
        <w:numPr>
          <w:ilvl w:val="0"/>
          <w:numId w:val="4"/>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be in charge of office maintenance including office supplies and access control.</w:t>
      </w:r>
    </w:p>
    <w:p w14:paraId="4E4F432D" w14:textId="77777777" w:rsidR="001F0888" w:rsidRPr="001F0888" w:rsidRDefault="001F0888" w:rsidP="001F0888">
      <w:pPr>
        <w:numPr>
          <w:ilvl w:val="0"/>
          <w:numId w:val="4"/>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be in charge of all T-shirt orders.</w:t>
      </w:r>
    </w:p>
    <w:p w14:paraId="51D0E479" w14:textId="77777777" w:rsidR="001F0888" w:rsidRPr="001F0888" w:rsidRDefault="001F0888" w:rsidP="001F0888">
      <w:pPr>
        <w:numPr>
          <w:ilvl w:val="0"/>
          <w:numId w:val="4"/>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make all room and venue reservations.</w:t>
      </w:r>
    </w:p>
    <w:p w14:paraId="55D9C89A" w14:textId="77777777" w:rsidR="002B3A34" w:rsidRDefault="001F0888" w:rsidP="002B3A34">
      <w:pPr>
        <w:numPr>
          <w:ilvl w:val="0"/>
          <w:numId w:val="4"/>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oversee the coordination of Executive Board retreats and activities.</w:t>
      </w:r>
    </w:p>
    <w:p w14:paraId="1EF1A333" w14:textId="77777777" w:rsidR="002B3A34" w:rsidRDefault="002B3A34" w:rsidP="002B3A34">
      <w:pPr>
        <w:numPr>
          <w:ilvl w:val="0"/>
          <w:numId w:val="4"/>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Pr>
          <w:rFonts w:ascii="Helvetica" w:eastAsia="Times New Roman" w:hAnsi="Helvetica" w:cs="Helvetica"/>
          <w:color w:val="333333"/>
          <w:sz w:val="14"/>
          <w:szCs w:val="17"/>
        </w:rPr>
        <w:t>Reserve A-Frames for the publicity chair.</w:t>
      </w:r>
    </w:p>
    <w:p w14:paraId="370E9A8B"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bookmarkStart w:id="6" w:name="DirectorOfFinance"/>
      <w:bookmarkEnd w:id="6"/>
      <w:r w:rsidRPr="001F0888">
        <w:rPr>
          <w:rFonts w:ascii="Arial" w:eastAsia="Times New Roman" w:hAnsi="Arial" w:cs="Arial"/>
          <w:b/>
          <w:bCs/>
          <w:color w:val="333333"/>
          <w:sz w:val="14"/>
          <w:szCs w:val="17"/>
        </w:rPr>
        <w:t>Section 3: Director of Finance</w:t>
      </w:r>
    </w:p>
    <w:p w14:paraId="464B971E"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Director of Finance shall have the following specific responsibilities:</w:t>
      </w:r>
    </w:p>
    <w:p w14:paraId="5CF144D2" w14:textId="77777777" w:rsidR="001F0888" w:rsidRPr="001F0888" w:rsidRDefault="001F0888" w:rsidP="001F0888">
      <w:pPr>
        <w:numPr>
          <w:ilvl w:val="0"/>
          <w:numId w:val="5"/>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administer the general operating funds of the SEC.</w:t>
      </w:r>
    </w:p>
    <w:p w14:paraId="2EEA0DD9" w14:textId="77777777" w:rsidR="001F0888" w:rsidRPr="001F0888" w:rsidRDefault="001F0888" w:rsidP="001F0888">
      <w:pPr>
        <w:numPr>
          <w:ilvl w:val="0"/>
          <w:numId w:val="5"/>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keep accurate records of all moneys in SEC accounts.</w:t>
      </w:r>
    </w:p>
    <w:p w14:paraId="64220456" w14:textId="77777777" w:rsidR="001F0888" w:rsidRPr="001F0888" w:rsidRDefault="001F0888" w:rsidP="001F0888">
      <w:pPr>
        <w:numPr>
          <w:ilvl w:val="0"/>
          <w:numId w:val="5"/>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work with the Executive Board in preparing an annual budget and biannual financial statements for the SEC.</w:t>
      </w:r>
    </w:p>
    <w:p w14:paraId="080D5487" w14:textId="77777777" w:rsidR="001F0888" w:rsidRPr="001F0888" w:rsidRDefault="001F0888" w:rsidP="001F0888">
      <w:pPr>
        <w:numPr>
          <w:ilvl w:val="0"/>
          <w:numId w:val="5"/>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be responsible for the preparation of all documentation necessary to maintain the status of the SEC as a not-for-profit educational and tax-exempt organization.</w:t>
      </w:r>
    </w:p>
    <w:p w14:paraId="02706722" w14:textId="77777777" w:rsidR="001F0888" w:rsidRPr="001F0888" w:rsidRDefault="001F0888" w:rsidP="001F0888">
      <w:pPr>
        <w:numPr>
          <w:ilvl w:val="0"/>
          <w:numId w:val="5"/>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be responsible for ensuring timely and proper filing of tax related documentation.</w:t>
      </w:r>
    </w:p>
    <w:p w14:paraId="2D313DA6" w14:textId="77777777" w:rsidR="001F0888" w:rsidRPr="001F0888" w:rsidRDefault="001F0888" w:rsidP="001F0888">
      <w:pPr>
        <w:numPr>
          <w:ilvl w:val="0"/>
          <w:numId w:val="5"/>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delegate financial responsibilities to the </w:t>
      </w:r>
      <w:hyperlink r:id="rId33" w:anchor="ExpoChair" w:history="1">
        <w:r w:rsidRPr="001F0888">
          <w:rPr>
            <w:rFonts w:ascii="Helvetica" w:eastAsia="Times New Roman" w:hAnsi="Helvetica" w:cs="Helvetica"/>
            <w:color w:val="135CAE"/>
            <w:sz w:val="14"/>
            <w:szCs w:val="17"/>
            <w:u w:val="single"/>
          </w:rPr>
          <w:t>Expo Chair</w:t>
        </w:r>
      </w:hyperlink>
      <w:r w:rsidRPr="001F0888">
        <w:rPr>
          <w:rFonts w:ascii="Helvetica" w:eastAsia="Times New Roman" w:hAnsi="Helvetica" w:cs="Helvetica"/>
          <w:color w:val="333333"/>
          <w:sz w:val="14"/>
          <w:szCs w:val="17"/>
        </w:rPr>
        <w:t> as needed.</w:t>
      </w:r>
    </w:p>
    <w:p w14:paraId="5516C8EC"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bookmarkStart w:id="7" w:name="DirectorOfAdministration"/>
      <w:bookmarkEnd w:id="7"/>
      <w:r w:rsidRPr="001F0888">
        <w:rPr>
          <w:rFonts w:ascii="Arial" w:eastAsia="Times New Roman" w:hAnsi="Arial" w:cs="Arial"/>
          <w:b/>
          <w:bCs/>
          <w:color w:val="333333"/>
          <w:sz w:val="14"/>
          <w:szCs w:val="17"/>
        </w:rPr>
        <w:t>Section 4: Director of Administration</w:t>
      </w:r>
    </w:p>
    <w:p w14:paraId="6626D861"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Director of Administration shall have the following specific responsibilities:</w:t>
      </w:r>
    </w:p>
    <w:p w14:paraId="7B47E87C" w14:textId="77777777" w:rsidR="001F0888" w:rsidRPr="001F0888" w:rsidRDefault="001F0888" w:rsidP="001F0888">
      <w:pPr>
        <w:numPr>
          <w:ilvl w:val="0"/>
          <w:numId w:val="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publish a useful record of all Executive Board and General Assembly meetings on a timely basis.</w:t>
      </w:r>
    </w:p>
    <w:p w14:paraId="10AEE8CB" w14:textId="77777777" w:rsidR="001F0888" w:rsidRPr="001F0888" w:rsidRDefault="001F0888" w:rsidP="001F0888">
      <w:pPr>
        <w:numPr>
          <w:ilvl w:val="0"/>
          <w:numId w:val="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manage and have complete knowledge of the internal procedures and functions of the SEC.</w:t>
      </w:r>
    </w:p>
    <w:p w14:paraId="21255E15" w14:textId="77777777" w:rsidR="001F0888" w:rsidRPr="001F0888" w:rsidRDefault="001F0888" w:rsidP="001F0888">
      <w:pPr>
        <w:numPr>
          <w:ilvl w:val="0"/>
          <w:numId w:val="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maintain an accurate copy of the Constitution and Bylaws and distribute copies when necessary.</w:t>
      </w:r>
    </w:p>
    <w:p w14:paraId="31971728" w14:textId="77777777" w:rsidR="001F0888" w:rsidRPr="001F0888" w:rsidRDefault="001F0888" w:rsidP="001F0888">
      <w:pPr>
        <w:numPr>
          <w:ilvl w:val="0"/>
          <w:numId w:val="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A52614">
        <w:rPr>
          <w:rFonts w:ascii="Helvetica" w:eastAsia="Times New Roman" w:hAnsi="Helvetica" w:cs="Helvetica"/>
          <w:color w:val="333333"/>
          <w:sz w:val="14"/>
          <w:szCs w:val="17"/>
        </w:rPr>
        <w:t>To prepare a membership packet describing the responsibilities, opportunities, and guidelines for individual members and member</w:t>
      </w:r>
      <w:r w:rsidRPr="001F0888">
        <w:rPr>
          <w:rFonts w:ascii="Helvetica" w:eastAsia="Times New Roman" w:hAnsi="Helvetica" w:cs="Helvetica"/>
          <w:color w:val="333333"/>
          <w:sz w:val="14"/>
          <w:szCs w:val="17"/>
        </w:rPr>
        <w:t xml:space="preserve"> societies.</w:t>
      </w:r>
    </w:p>
    <w:p w14:paraId="0C6036F8" w14:textId="77777777" w:rsidR="001F0888" w:rsidRPr="001F0888" w:rsidRDefault="001F0888" w:rsidP="001F0888">
      <w:pPr>
        <w:numPr>
          <w:ilvl w:val="0"/>
          <w:numId w:val="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maintain records of </w:t>
      </w:r>
      <w:hyperlink r:id="rId34" w:anchor="MemberEngineeringOrganizations" w:history="1">
        <w:r w:rsidRPr="001F0888">
          <w:rPr>
            <w:rFonts w:ascii="Helvetica" w:eastAsia="Times New Roman" w:hAnsi="Helvetica" w:cs="Helvetica"/>
            <w:color w:val="135CAE"/>
            <w:sz w:val="14"/>
            <w:szCs w:val="17"/>
            <w:u w:val="single"/>
          </w:rPr>
          <w:t>Member Engineering Organization</w:t>
        </w:r>
      </w:hyperlink>
      <w:r w:rsidRPr="001F0888">
        <w:rPr>
          <w:rFonts w:ascii="Helvetica" w:eastAsia="Times New Roman" w:hAnsi="Helvetica" w:cs="Helvetica"/>
          <w:color w:val="333333"/>
          <w:sz w:val="14"/>
          <w:szCs w:val="17"/>
        </w:rPr>
        <w:t> General Assembly meeting attendance and </w:t>
      </w:r>
      <w:hyperlink r:id="rId35" w:anchor="IndividualMembers" w:history="1">
        <w:r w:rsidRPr="001F0888">
          <w:rPr>
            <w:rFonts w:ascii="Helvetica" w:eastAsia="Times New Roman" w:hAnsi="Helvetica" w:cs="Helvetica"/>
            <w:color w:val="135CAE"/>
            <w:sz w:val="14"/>
            <w:szCs w:val="17"/>
            <w:u w:val="single"/>
          </w:rPr>
          <w:t>Individual Member</w:t>
        </w:r>
      </w:hyperlink>
      <w:r w:rsidRPr="001F0888">
        <w:rPr>
          <w:rFonts w:ascii="Helvetica" w:eastAsia="Times New Roman" w:hAnsi="Helvetica" w:cs="Helvetica"/>
          <w:color w:val="333333"/>
          <w:sz w:val="14"/>
          <w:szCs w:val="17"/>
        </w:rPr>
        <w:t> status.</w:t>
      </w:r>
    </w:p>
    <w:p w14:paraId="62298EF9" w14:textId="77777777" w:rsidR="001F0888" w:rsidRPr="001F0888" w:rsidRDefault="001F0888" w:rsidP="001F0888">
      <w:pPr>
        <w:numPr>
          <w:ilvl w:val="0"/>
          <w:numId w:val="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coordinate the membership application process.</w:t>
      </w:r>
    </w:p>
    <w:p w14:paraId="6F5EE037" w14:textId="77777777" w:rsidR="001F0888" w:rsidRPr="00A52614" w:rsidRDefault="001F0888" w:rsidP="001F0888">
      <w:pPr>
        <w:numPr>
          <w:ilvl w:val="0"/>
          <w:numId w:val="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A52614">
        <w:rPr>
          <w:rFonts w:ascii="Helvetica" w:eastAsia="Times New Roman" w:hAnsi="Helvetica" w:cs="Helvetica"/>
          <w:color w:val="333333"/>
          <w:sz w:val="14"/>
          <w:szCs w:val="17"/>
        </w:rPr>
        <w:t>To compile and maintain a document of SEC facts and figures.</w:t>
      </w:r>
    </w:p>
    <w:p w14:paraId="25CC7E31" w14:textId="77777777" w:rsidR="001F0888" w:rsidRPr="001F0888" w:rsidRDefault="001F0888" w:rsidP="001F0888">
      <w:pPr>
        <w:numPr>
          <w:ilvl w:val="0"/>
          <w:numId w:val="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coordinate the collection and review of all Director and </w:t>
      </w:r>
      <w:hyperlink r:id="rId36" w:anchor="CommitteeChairs" w:history="1">
        <w:r w:rsidRPr="001F0888">
          <w:rPr>
            <w:rFonts w:ascii="Helvetica" w:eastAsia="Times New Roman" w:hAnsi="Helvetica" w:cs="Helvetica"/>
            <w:color w:val="135CAE"/>
            <w:sz w:val="14"/>
            <w:szCs w:val="17"/>
            <w:u w:val="single"/>
          </w:rPr>
          <w:t>Committee Chair</w:t>
        </w:r>
      </w:hyperlink>
      <w:r w:rsidRPr="001F0888">
        <w:rPr>
          <w:rFonts w:ascii="Helvetica" w:eastAsia="Times New Roman" w:hAnsi="Helvetica" w:cs="Helvetica"/>
          <w:color w:val="333333"/>
          <w:sz w:val="14"/>
          <w:szCs w:val="17"/>
        </w:rPr>
        <w:t> reports.</w:t>
      </w:r>
    </w:p>
    <w:p w14:paraId="3111D9F8" w14:textId="77777777" w:rsidR="001F0888" w:rsidRPr="001F0888" w:rsidRDefault="001F0888" w:rsidP="001F0888">
      <w:pPr>
        <w:numPr>
          <w:ilvl w:val="0"/>
          <w:numId w:val="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coordinate with the </w:t>
      </w:r>
      <w:hyperlink r:id="rId37" w:anchor="InformationManagementChair" w:history="1">
        <w:r w:rsidRPr="001F0888">
          <w:rPr>
            <w:rFonts w:ascii="Helvetica" w:eastAsia="Times New Roman" w:hAnsi="Helvetica" w:cs="Helvetica"/>
            <w:color w:val="135CAE"/>
            <w:sz w:val="14"/>
            <w:szCs w:val="17"/>
            <w:u w:val="single"/>
          </w:rPr>
          <w:t>Information Management Chair</w:t>
        </w:r>
      </w:hyperlink>
      <w:r w:rsidRPr="001F0888">
        <w:rPr>
          <w:rFonts w:ascii="Helvetica" w:eastAsia="Times New Roman" w:hAnsi="Helvetica" w:cs="Helvetica"/>
          <w:color w:val="333333"/>
          <w:sz w:val="14"/>
          <w:szCs w:val="17"/>
        </w:rPr>
        <w:t> the entry of </w:t>
      </w:r>
      <w:hyperlink r:id="rId38" w:anchor="MemberEngineeringOrganizations" w:history="1">
        <w:r w:rsidRPr="001F0888">
          <w:rPr>
            <w:rFonts w:ascii="Helvetica" w:eastAsia="Times New Roman" w:hAnsi="Helvetica" w:cs="Helvetica"/>
            <w:color w:val="135CAE"/>
            <w:sz w:val="14"/>
            <w:szCs w:val="17"/>
            <w:u w:val="single"/>
          </w:rPr>
          <w:t>Member Engineering Organization</w:t>
        </w:r>
      </w:hyperlink>
      <w:r w:rsidRPr="001F0888">
        <w:rPr>
          <w:rFonts w:ascii="Helvetica" w:eastAsia="Times New Roman" w:hAnsi="Helvetica" w:cs="Helvetica"/>
          <w:color w:val="333333"/>
          <w:sz w:val="14"/>
          <w:szCs w:val="17"/>
        </w:rPr>
        <w:t> information by representatives, such as their meeting times and locations, and contact information.</w:t>
      </w:r>
    </w:p>
    <w:p w14:paraId="14E3D377" w14:textId="77777777" w:rsidR="001F0888" w:rsidRPr="001F0888" w:rsidRDefault="001F0888" w:rsidP="001F0888">
      <w:pPr>
        <w:numPr>
          <w:ilvl w:val="0"/>
          <w:numId w:val="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keep all SEC listservs up to date.</w:t>
      </w:r>
    </w:p>
    <w:p w14:paraId="033443F1"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bookmarkStart w:id="8" w:name="DirectorOfRelations"/>
      <w:bookmarkEnd w:id="8"/>
      <w:r w:rsidRPr="001F0888">
        <w:rPr>
          <w:rFonts w:ascii="Arial" w:eastAsia="Times New Roman" w:hAnsi="Arial" w:cs="Arial"/>
          <w:b/>
          <w:bCs/>
          <w:color w:val="333333"/>
          <w:sz w:val="14"/>
          <w:szCs w:val="17"/>
        </w:rPr>
        <w:t>Section 5: Director of Relations</w:t>
      </w:r>
    </w:p>
    <w:p w14:paraId="071F2183"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Director of Relations shall have the following specific responsibilities:</w:t>
      </w:r>
    </w:p>
    <w:p w14:paraId="50555178" w14:textId="77777777" w:rsidR="001F0888" w:rsidRPr="001F0888" w:rsidRDefault="001F0888" w:rsidP="001F0888">
      <w:pPr>
        <w:numPr>
          <w:ilvl w:val="0"/>
          <w:numId w:val="7"/>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coordinate all external publicity of the SEC.</w:t>
      </w:r>
    </w:p>
    <w:p w14:paraId="74233FDF" w14:textId="77777777" w:rsidR="001F0888" w:rsidRPr="001F0888" w:rsidRDefault="001F0888" w:rsidP="001F0888">
      <w:pPr>
        <w:numPr>
          <w:ilvl w:val="0"/>
          <w:numId w:val="7"/>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solicit and maintain company contacts for the purpose of procuring donations for philanthropic purposes.</w:t>
      </w:r>
    </w:p>
    <w:p w14:paraId="07565663" w14:textId="77777777" w:rsidR="001F0888" w:rsidRPr="001F0888" w:rsidRDefault="001F0888" w:rsidP="001F0888">
      <w:pPr>
        <w:numPr>
          <w:ilvl w:val="0"/>
          <w:numId w:val="7"/>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help the </w:t>
      </w:r>
      <w:hyperlink r:id="rId39" w:anchor="ExpoChair" w:history="1">
        <w:r w:rsidRPr="001F0888">
          <w:rPr>
            <w:rFonts w:ascii="Helvetica" w:eastAsia="Times New Roman" w:hAnsi="Helvetica" w:cs="Helvetica"/>
            <w:color w:val="135CAE"/>
            <w:sz w:val="14"/>
            <w:szCs w:val="17"/>
            <w:u w:val="single"/>
          </w:rPr>
          <w:t>Expo Chair</w:t>
        </w:r>
      </w:hyperlink>
      <w:r w:rsidRPr="001F0888">
        <w:rPr>
          <w:rFonts w:ascii="Helvetica" w:eastAsia="Times New Roman" w:hAnsi="Helvetica" w:cs="Helvetica"/>
          <w:color w:val="333333"/>
          <w:sz w:val="14"/>
          <w:szCs w:val="17"/>
        </w:rPr>
        <w:t> direct companies interested in hosting info sessions to SEC </w:t>
      </w:r>
      <w:hyperlink r:id="rId40" w:anchor="MemberEngineeringOrganizations" w:history="1">
        <w:r w:rsidRPr="001F0888">
          <w:rPr>
            <w:rFonts w:ascii="Helvetica" w:eastAsia="Times New Roman" w:hAnsi="Helvetica" w:cs="Helvetica"/>
            <w:color w:val="135CAE"/>
            <w:sz w:val="14"/>
            <w:szCs w:val="17"/>
            <w:u w:val="single"/>
          </w:rPr>
          <w:t>Member Engineering Organizations</w:t>
        </w:r>
      </w:hyperlink>
      <w:r w:rsidRPr="001F0888">
        <w:rPr>
          <w:rFonts w:ascii="Helvetica" w:eastAsia="Times New Roman" w:hAnsi="Helvetica" w:cs="Helvetica"/>
          <w:color w:val="333333"/>
          <w:sz w:val="14"/>
          <w:szCs w:val="17"/>
        </w:rPr>
        <w:t>.</w:t>
      </w:r>
    </w:p>
    <w:p w14:paraId="163CB78F" w14:textId="77777777" w:rsidR="001F0888" w:rsidRPr="001F0888" w:rsidRDefault="001F0888" w:rsidP="001F0888">
      <w:pPr>
        <w:numPr>
          <w:ilvl w:val="0"/>
          <w:numId w:val="7"/>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solicit and maintain members for the SEC Alumni Network and produce at least one newsletter per semester.</w:t>
      </w:r>
    </w:p>
    <w:p w14:paraId="325AA724" w14:textId="77777777" w:rsidR="001F0888" w:rsidRPr="001F0888" w:rsidRDefault="001F0888" w:rsidP="001F0888">
      <w:pPr>
        <w:numPr>
          <w:ilvl w:val="0"/>
          <w:numId w:val="7"/>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approve all mailings and any additional external communication, with the exception of urgent correspondence.</w:t>
      </w:r>
    </w:p>
    <w:p w14:paraId="5ACAE0C6" w14:textId="77777777" w:rsidR="001F0888" w:rsidRPr="001F0888" w:rsidRDefault="001F0888" w:rsidP="001F0888">
      <w:pPr>
        <w:numPr>
          <w:ilvl w:val="0"/>
          <w:numId w:val="7"/>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organize recognition events for endowment sponsors.</w:t>
      </w:r>
    </w:p>
    <w:p w14:paraId="341DFDD2" w14:textId="77777777" w:rsidR="001F0888" w:rsidRPr="001F0888" w:rsidRDefault="001F0888" w:rsidP="001F0888">
      <w:pPr>
        <w:numPr>
          <w:ilvl w:val="0"/>
          <w:numId w:val="7"/>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facilitate relations between the engineering student body and engineering administration/faculty through a minimum of one meeting per semester.</w:t>
      </w:r>
    </w:p>
    <w:p w14:paraId="7D9F3EB9" w14:textId="77777777" w:rsidR="001F0888" w:rsidRDefault="001F0888" w:rsidP="001F0888">
      <w:pPr>
        <w:numPr>
          <w:ilvl w:val="0"/>
          <w:numId w:val="7"/>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publish an online SEC newsletter at least once per semester.</w:t>
      </w:r>
    </w:p>
    <w:p w14:paraId="61362C73" w14:textId="77777777" w:rsidR="002B3A34" w:rsidRPr="001F0888" w:rsidRDefault="002B3A34" w:rsidP="002B3A34">
      <w:pPr>
        <w:shd w:val="clear" w:color="auto" w:fill="FFFFFF"/>
        <w:spacing w:before="100" w:beforeAutospacing="1" w:after="100" w:afterAutospacing="1" w:line="210" w:lineRule="atLeast"/>
        <w:rPr>
          <w:rFonts w:ascii="Helvetica" w:eastAsia="Times New Roman" w:hAnsi="Helvetica" w:cs="Helvetica"/>
          <w:color w:val="333333"/>
          <w:sz w:val="14"/>
          <w:szCs w:val="17"/>
        </w:rPr>
      </w:pPr>
    </w:p>
    <w:p w14:paraId="765431AF"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bookmarkStart w:id="9" w:name="DirectorOfPhilanthropy"/>
      <w:bookmarkEnd w:id="9"/>
      <w:r w:rsidRPr="001F0888">
        <w:rPr>
          <w:rFonts w:ascii="Arial" w:eastAsia="Times New Roman" w:hAnsi="Arial" w:cs="Arial"/>
          <w:b/>
          <w:bCs/>
          <w:color w:val="333333"/>
          <w:sz w:val="14"/>
          <w:szCs w:val="17"/>
        </w:rPr>
        <w:t>Section 6: Director of Philanthropy</w:t>
      </w:r>
    </w:p>
    <w:p w14:paraId="1702F4B9"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Director of Philanthropy shall have the following specific responsibilities:</w:t>
      </w:r>
    </w:p>
    <w:p w14:paraId="67731148" w14:textId="77777777" w:rsidR="001F0888" w:rsidRPr="001F0888" w:rsidRDefault="001F0888" w:rsidP="001F0888">
      <w:pPr>
        <w:numPr>
          <w:ilvl w:val="0"/>
          <w:numId w:val="8"/>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lastRenderedPageBreak/>
        <w:t>To organize Design Team, Member Engineering Organization and Big Contribution grants as outlined in </w:t>
      </w:r>
      <w:hyperlink r:id="rId41" w:anchor="DesignTeamGrants" w:history="1">
        <w:r w:rsidRPr="001F0888">
          <w:rPr>
            <w:rFonts w:ascii="Helvetica" w:eastAsia="Times New Roman" w:hAnsi="Helvetica" w:cs="Helvetica"/>
            <w:color w:val="135CAE"/>
            <w:sz w:val="14"/>
            <w:szCs w:val="17"/>
            <w:u w:val="single"/>
          </w:rPr>
          <w:t>Article X: Design Team Grants</w:t>
        </w:r>
      </w:hyperlink>
      <w:r w:rsidRPr="001F0888">
        <w:rPr>
          <w:rFonts w:ascii="Helvetica" w:eastAsia="Times New Roman" w:hAnsi="Helvetica" w:cs="Helvetica"/>
          <w:color w:val="333333"/>
          <w:sz w:val="14"/>
          <w:szCs w:val="17"/>
        </w:rPr>
        <w:t>, </w:t>
      </w:r>
      <w:hyperlink r:id="rId42" w:anchor="EngineeringOrganizationGrants" w:history="1">
        <w:r w:rsidRPr="001F0888">
          <w:rPr>
            <w:rFonts w:ascii="Helvetica" w:eastAsia="Times New Roman" w:hAnsi="Helvetica" w:cs="Helvetica"/>
            <w:color w:val="135CAE"/>
            <w:sz w:val="14"/>
            <w:szCs w:val="17"/>
            <w:u w:val="single"/>
          </w:rPr>
          <w:t>Article XI: Engineering Organization Grants</w:t>
        </w:r>
      </w:hyperlink>
      <w:r w:rsidRPr="001F0888">
        <w:rPr>
          <w:rFonts w:ascii="Helvetica" w:eastAsia="Times New Roman" w:hAnsi="Helvetica" w:cs="Helvetica"/>
          <w:color w:val="333333"/>
          <w:sz w:val="14"/>
          <w:szCs w:val="17"/>
        </w:rPr>
        <w:t>, and </w:t>
      </w:r>
      <w:hyperlink r:id="rId43" w:anchor="BigContribution" w:history="1">
        <w:r w:rsidRPr="001F0888">
          <w:rPr>
            <w:rFonts w:ascii="Helvetica" w:eastAsia="Times New Roman" w:hAnsi="Helvetica" w:cs="Helvetica"/>
            <w:color w:val="135CAE"/>
            <w:sz w:val="14"/>
            <w:szCs w:val="17"/>
            <w:u w:val="single"/>
          </w:rPr>
          <w:t>Article XII: Big Contribution</w:t>
        </w:r>
      </w:hyperlink>
      <w:r w:rsidRPr="001F0888">
        <w:rPr>
          <w:rFonts w:ascii="Helvetica" w:eastAsia="Times New Roman" w:hAnsi="Helvetica" w:cs="Helvetica"/>
          <w:color w:val="333333"/>
          <w:sz w:val="14"/>
          <w:szCs w:val="17"/>
        </w:rPr>
        <w:t> of the Bylaws, respectively, ensuring, before reimbursement, spending to be reimbursed was spent on items deemed acceptable by the Executive board, and that the party to be reimbursed meets all eligibility requirements.</w:t>
      </w:r>
    </w:p>
    <w:p w14:paraId="446ADA36" w14:textId="77777777" w:rsidR="001F0888" w:rsidRPr="001F0888" w:rsidRDefault="001F0888" w:rsidP="001F0888">
      <w:pPr>
        <w:numPr>
          <w:ilvl w:val="0"/>
          <w:numId w:val="8"/>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verify the completeness of all grant applications prior to offering applicants an opportunity to present to the Executive Board.</w:t>
      </w:r>
    </w:p>
    <w:p w14:paraId="52422867" w14:textId="77777777" w:rsidR="001F0888" w:rsidRPr="001F0888" w:rsidRDefault="001F0888" w:rsidP="001F0888">
      <w:pPr>
        <w:numPr>
          <w:ilvl w:val="0"/>
          <w:numId w:val="8"/>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control and report on all endowments; a report on the current status of all endowments will be given at the annual budget meeting.</w:t>
      </w:r>
    </w:p>
    <w:p w14:paraId="4F14C8A4" w14:textId="77777777" w:rsidR="001F0888" w:rsidRPr="001F0888" w:rsidRDefault="001F0888" w:rsidP="001F0888">
      <w:pPr>
        <w:numPr>
          <w:ilvl w:val="0"/>
          <w:numId w:val="8"/>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coordinate SEC Philanthropic Events, with a recommended minimum of one per semester.</w:t>
      </w:r>
    </w:p>
    <w:p w14:paraId="6B621185" w14:textId="77777777" w:rsidR="001F0888" w:rsidRPr="001F0888" w:rsidRDefault="001F0888" w:rsidP="001F0888">
      <w:pPr>
        <w:numPr>
          <w:ilvl w:val="0"/>
          <w:numId w:val="8"/>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coordinate all fundraising.</w:t>
      </w:r>
    </w:p>
    <w:p w14:paraId="2C470245" w14:textId="77777777" w:rsidR="00E05EE0" w:rsidRDefault="001F0888" w:rsidP="00E05EE0">
      <w:pPr>
        <w:numPr>
          <w:ilvl w:val="0"/>
          <w:numId w:val="8"/>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coordinate a philanthropic event during Engineers' Week.</w:t>
      </w:r>
    </w:p>
    <w:p w14:paraId="3B2EDAB9" w14:textId="77777777" w:rsidR="00E05EE0" w:rsidRPr="00E05EE0" w:rsidRDefault="00E05EE0" w:rsidP="00E05EE0">
      <w:pPr>
        <w:shd w:val="clear" w:color="auto" w:fill="FFFFFF"/>
        <w:spacing w:before="100" w:beforeAutospacing="1" w:after="100" w:afterAutospacing="1" w:line="210" w:lineRule="atLeast"/>
        <w:ind w:left="720"/>
        <w:rPr>
          <w:rFonts w:ascii="Helvetica" w:eastAsia="Times New Roman" w:hAnsi="Helvetica" w:cs="Helvetica"/>
          <w:color w:val="333333"/>
          <w:sz w:val="14"/>
          <w:szCs w:val="17"/>
        </w:rPr>
      </w:pPr>
    </w:p>
    <w:p w14:paraId="0F89B3E4" w14:textId="77777777" w:rsidR="001F0888" w:rsidRPr="001F0888" w:rsidRDefault="001F0888" w:rsidP="001F0888">
      <w:pPr>
        <w:shd w:val="clear" w:color="auto" w:fill="FFFFFF"/>
        <w:spacing w:before="100" w:beforeAutospacing="1" w:after="100" w:afterAutospacing="1" w:line="210" w:lineRule="atLeast"/>
        <w:outlineLvl w:val="2"/>
        <w:rPr>
          <w:rFonts w:ascii="Helvetica" w:eastAsia="Times New Roman" w:hAnsi="Helvetica" w:cs="Helvetica"/>
          <w:b/>
          <w:bCs/>
          <w:color w:val="135CAE"/>
          <w:sz w:val="28"/>
          <w:szCs w:val="36"/>
        </w:rPr>
      </w:pPr>
      <w:bookmarkStart w:id="10" w:name="CommitteeChairs"/>
      <w:bookmarkEnd w:id="10"/>
      <w:r w:rsidRPr="001F0888">
        <w:rPr>
          <w:rFonts w:ascii="Helvetica" w:eastAsia="Times New Roman" w:hAnsi="Helvetica" w:cs="Helvetica"/>
          <w:b/>
          <w:bCs/>
          <w:color w:val="135CAE"/>
          <w:sz w:val="28"/>
          <w:szCs w:val="36"/>
        </w:rPr>
        <w:t>Article III: Committee Chairs</w:t>
      </w:r>
    </w:p>
    <w:p w14:paraId="30C6ECA6"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1: Appointment and Responsibility</w:t>
      </w:r>
    </w:p>
    <w:p w14:paraId="5A716655"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 xml:space="preserve">The Committee Chairs as </w:t>
      </w:r>
      <w:r w:rsidR="00D9608A">
        <w:rPr>
          <w:rFonts w:ascii="Helvetica" w:eastAsia="Times New Roman" w:hAnsi="Helvetica" w:cs="Helvetica"/>
          <w:color w:val="333333"/>
          <w:sz w:val="14"/>
          <w:szCs w:val="17"/>
        </w:rPr>
        <w:t>defined in Sections 2 through 9</w:t>
      </w:r>
      <w:r w:rsidRPr="001F0888">
        <w:rPr>
          <w:rFonts w:ascii="Helvetica" w:eastAsia="Times New Roman" w:hAnsi="Helvetica" w:cs="Helvetica"/>
          <w:color w:val="333333"/>
          <w:sz w:val="14"/>
          <w:szCs w:val="17"/>
        </w:rPr>
        <w:t xml:space="preserve"> shall be appointed by the </w:t>
      </w:r>
      <w:hyperlink r:id="rId44" w:anchor="Directors" w:history="1">
        <w:r w:rsidRPr="001F0888">
          <w:rPr>
            <w:rFonts w:ascii="Helvetica" w:eastAsia="Times New Roman" w:hAnsi="Helvetica" w:cs="Helvetica"/>
            <w:color w:val="135CAE"/>
            <w:sz w:val="14"/>
            <w:szCs w:val="17"/>
            <w:u w:val="single"/>
          </w:rPr>
          <w:t>Directors</w:t>
        </w:r>
      </w:hyperlink>
      <w:r w:rsidRPr="001F0888">
        <w:rPr>
          <w:rFonts w:ascii="Helvetica" w:eastAsia="Times New Roman" w:hAnsi="Helvetica" w:cs="Helvetica"/>
          <w:color w:val="333333"/>
          <w:sz w:val="14"/>
          <w:szCs w:val="17"/>
        </w:rPr>
        <w:t> through a written application and interview process. Each Committee Chair shall oversee and coordinate all responsibilities and activities of his or her respective committee.</w:t>
      </w:r>
    </w:p>
    <w:p w14:paraId="4B6FB667"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2: Awards and Scholarships</w:t>
      </w:r>
    </w:p>
    <w:p w14:paraId="17B559FF"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Awards and Scholarships Committee Chair shall have the following specific responsibilities:</w:t>
      </w:r>
    </w:p>
    <w:p w14:paraId="234A578B" w14:textId="77777777" w:rsidR="001F0888" w:rsidRPr="001F0888" w:rsidRDefault="001F0888" w:rsidP="005B1382">
      <w:pPr>
        <w:pStyle w:val="Heading3"/>
      </w:pPr>
      <w:r w:rsidRPr="001F0888">
        <w:t>To administer all awards including the Paul E. Torgersen Leadership Scholarships</w:t>
      </w:r>
      <w:r w:rsidR="002B3A34">
        <w:t xml:space="preserve"> (Article XIII)</w:t>
      </w:r>
      <w:r w:rsidRPr="001F0888">
        <w:t xml:space="preserve">, the </w:t>
      </w:r>
      <w:proofErr w:type="spellStart"/>
      <w:r w:rsidRPr="001F0888">
        <w:t>Nathnael</w:t>
      </w:r>
      <w:proofErr w:type="spellEnd"/>
      <w:r w:rsidRPr="001F0888">
        <w:t xml:space="preserve"> </w:t>
      </w:r>
      <w:proofErr w:type="spellStart"/>
      <w:r w:rsidRPr="001F0888">
        <w:t>Gebreyes</w:t>
      </w:r>
      <w:proofErr w:type="spellEnd"/>
      <w:r w:rsidRPr="001F0888">
        <w:t xml:space="preserve"> Service Scholarship</w:t>
      </w:r>
      <w:r w:rsidR="002B3A34">
        <w:t xml:space="preserve"> (Article XIV)</w:t>
      </w:r>
      <w:r w:rsidRPr="001F0888">
        <w:t xml:space="preserve">, the College of Engineering </w:t>
      </w:r>
      <w:proofErr w:type="spellStart"/>
      <w:r w:rsidRPr="001F0888">
        <w:t>Sporn</w:t>
      </w:r>
      <w:proofErr w:type="spellEnd"/>
      <w:r w:rsidRPr="001F0888">
        <w:t xml:space="preserve"> Award</w:t>
      </w:r>
      <w:r w:rsidR="002B3A34">
        <w:t xml:space="preserve"> (Article XV</w:t>
      </w:r>
      <w:r w:rsidR="002B3A34" w:rsidRPr="005B1382">
        <w:rPr>
          <w:rStyle w:val="Heading3Char"/>
        </w:rPr>
        <w:t>)</w:t>
      </w:r>
      <w:r w:rsidRPr="005B1382">
        <w:rPr>
          <w:rStyle w:val="Heading3Char"/>
        </w:rPr>
        <w:t xml:space="preserve">, </w:t>
      </w:r>
      <w:r w:rsidR="005B1382" w:rsidRPr="005B1382">
        <w:rPr>
          <w:rStyle w:val="Heading3Char"/>
        </w:rPr>
        <w:t>Undergraduate Research Advisor Award</w:t>
      </w:r>
      <w:r w:rsidR="005B1382" w:rsidRPr="005B1382">
        <w:rPr>
          <w:rStyle w:val="Heading3Char"/>
          <w:rFonts w:eastAsiaTheme="minorHAnsi"/>
        </w:rPr>
        <w:t xml:space="preserve"> </w:t>
      </w:r>
      <w:r w:rsidR="005B1382" w:rsidRPr="005B1382">
        <w:rPr>
          <w:rStyle w:val="Heading3Char"/>
        </w:rPr>
        <w:t>(Article XVI</w:t>
      </w:r>
      <w:r w:rsidR="005B1382" w:rsidRPr="005B1382">
        <w:rPr>
          <w:rStyle w:val="Heading3Char"/>
          <w:rFonts w:eastAsiaTheme="minorHAnsi"/>
        </w:rPr>
        <w:t xml:space="preserve">), </w:t>
      </w:r>
      <w:r w:rsidR="005B1382" w:rsidRPr="005B1382">
        <w:rPr>
          <w:rStyle w:val="Heading3Char"/>
        </w:rPr>
        <w:t>Engineering Organization Advisor Award</w:t>
      </w:r>
      <w:r w:rsidR="005B1382">
        <w:rPr>
          <w:rStyle w:val="Heading3Char"/>
          <w:rFonts w:eastAsiaTheme="minorHAnsi"/>
        </w:rPr>
        <w:t xml:space="preserve"> (Article XVII)</w:t>
      </w:r>
      <w:r w:rsidR="005B1382" w:rsidRPr="005B1382">
        <w:rPr>
          <w:rStyle w:val="Heading3Char"/>
        </w:rPr>
        <w:t xml:space="preserve"> </w:t>
      </w:r>
      <w:r w:rsidRPr="005B1382">
        <w:rPr>
          <w:rStyle w:val="Heading3Char"/>
        </w:rPr>
        <w:t xml:space="preserve">and the </w:t>
      </w:r>
      <w:r w:rsidR="002B3A34" w:rsidRPr="005B1382">
        <w:rPr>
          <w:rStyle w:val="Heading3Char"/>
        </w:rPr>
        <w:t>Engineering Organization Award</w:t>
      </w:r>
      <w:r w:rsidR="002E6D78" w:rsidRPr="005B1382">
        <w:rPr>
          <w:rStyle w:val="Heading3Char"/>
        </w:rPr>
        <w:t xml:space="preserve"> (Article VIII)</w:t>
      </w:r>
      <w:r w:rsidR="002B3A34" w:rsidRPr="005B1382">
        <w:rPr>
          <w:rStyle w:val="Heading3Char"/>
        </w:rPr>
        <w:t xml:space="preserve">, </w:t>
      </w:r>
      <w:r w:rsidRPr="005B1382">
        <w:rPr>
          <w:rStyle w:val="Heading3Char"/>
        </w:rPr>
        <w:t>with respect and due diligence.</w:t>
      </w:r>
    </w:p>
    <w:p w14:paraId="760D230B" w14:textId="77777777" w:rsidR="001F0888" w:rsidRPr="001F0888" w:rsidRDefault="001F0888" w:rsidP="005B1382">
      <w:pPr>
        <w:pStyle w:val="Heading3"/>
      </w:pPr>
      <w:r w:rsidRPr="001F0888">
        <w:t>To recognize members who have made outstanding contributions to the SEC.</w:t>
      </w:r>
    </w:p>
    <w:p w14:paraId="71065BFF" w14:textId="77777777" w:rsidR="001F0888" w:rsidRPr="001F0888" w:rsidRDefault="001F0888" w:rsidP="005B1382">
      <w:pPr>
        <w:pStyle w:val="Heading3"/>
      </w:pPr>
      <w:r w:rsidRPr="001F0888">
        <w:t>To explore new awards for consideration by the Executive Board.</w:t>
      </w:r>
    </w:p>
    <w:p w14:paraId="1C044159" w14:textId="77777777" w:rsidR="001F0888" w:rsidRPr="001F0888" w:rsidRDefault="001F0888" w:rsidP="005B1382">
      <w:pPr>
        <w:pStyle w:val="Heading3"/>
      </w:pPr>
      <w:r w:rsidRPr="001F0888">
        <w:t>The Awards and Scholarships Committee Chair will be open for applications at the end of the spring semester.</w:t>
      </w:r>
    </w:p>
    <w:p w14:paraId="6A4BA29C"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3: Leadership in Engineering Conference</w:t>
      </w:r>
    </w:p>
    <w:p w14:paraId="72AA2C1C" w14:textId="77777777" w:rsidR="00BD2DBD"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Leadership in Engineering Conference Committee Chair shall coordinate the annual Leadership in Engineering Conference. The title of this conference signifies that leadership and its relevant skills will be the primary focus, with the sequential application to the engineering discipline. This conference will be a one-day event which will focus upon the leadership skills and non-academic skills that employers are looking for in college graduates. The purpose of this committee is to build the skills of Virginia Tech's engineering students. Corporate and faculty/staff presentations and workshops will be conducted during this event. Prior to the event, if the Committee believes one day is inadequate, t</w:t>
      </w:r>
      <w:r w:rsidR="002B3A34">
        <w:rPr>
          <w:rFonts w:ascii="Helvetica" w:eastAsia="Times New Roman" w:hAnsi="Helvetica" w:cs="Helvetica"/>
          <w:color w:val="333333"/>
          <w:sz w:val="14"/>
          <w:szCs w:val="17"/>
        </w:rPr>
        <w:t xml:space="preserve">hey may extend the event to one </w:t>
      </w:r>
      <w:r w:rsidRPr="001F0888">
        <w:rPr>
          <w:rFonts w:ascii="Helvetica" w:eastAsia="Times New Roman" w:hAnsi="Helvetica" w:cs="Helvetica"/>
          <w:color w:val="333333"/>
          <w:sz w:val="14"/>
          <w:szCs w:val="17"/>
        </w:rPr>
        <w:t>extra day, for a total of two days.</w:t>
      </w:r>
    </w:p>
    <w:p w14:paraId="056B2E87"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4: Engineers' Week</w:t>
      </w:r>
    </w:p>
    <w:p w14:paraId="7BE4AA5C"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Engineers' Week Committee Chair shall have the following specific responsibilities:</w:t>
      </w:r>
    </w:p>
    <w:p w14:paraId="0E6889E7" w14:textId="77777777" w:rsidR="001F0888" w:rsidRPr="001F0888" w:rsidRDefault="001F0888" w:rsidP="001F0888">
      <w:pPr>
        <w:numPr>
          <w:ilvl w:val="0"/>
          <w:numId w:val="10"/>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coordinate various events bearing in mind the purpose of National Engineers Week: to increase public awareness and appreciation of the engineering profession.</w:t>
      </w:r>
    </w:p>
    <w:p w14:paraId="5B7F2DC5" w14:textId="77777777" w:rsidR="001F0888" w:rsidRPr="001F0888" w:rsidRDefault="001F0888" w:rsidP="001F0888">
      <w:pPr>
        <w:numPr>
          <w:ilvl w:val="0"/>
          <w:numId w:val="10"/>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maintain traditional Virginia Tech Engineers' Week events or substituting new events that aim to increase student participation in Engineers' Week.</w:t>
      </w:r>
    </w:p>
    <w:p w14:paraId="390BCA04" w14:textId="77777777" w:rsidR="002B3A34" w:rsidRDefault="001F0888" w:rsidP="002B3A34">
      <w:pPr>
        <w:numPr>
          <w:ilvl w:val="0"/>
          <w:numId w:val="10"/>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produce a t-shirt for sale at Engineers' Week events, maintain contact with engineering societies and design teams and delegate event responsibility to those teams or societies who request an event.</w:t>
      </w:r>
    </w:p>
    <w:p w14:paraId="1451C111" w14:textId="77777777" w:rsidR="00F0733B" w:rsidRDefault="00F0733B" w:rsidP="001F0888">
      <w:pPr>
        <w:shd w:val="clear" w:color="auto" w:fill="FFFFFF"/>
        <w:spacing w:before="100" w:beforeAutospacing="1" w:after="100" w:afterAutospacing="1" w:line="210" w:lineRule="atLeast"/>
        <w:outlineLvl w:val="3"/>
        <w:rPr>
          <w:rFonts w:ascii="Helvetica" w:eastAsia="Times New Roman" w:hAnsi="Helvetica" w:cs="Helvetica"/>
          <w:color w:val="333333"/>
          <w:sz w:val="14"/>
          <w:szCs w:val="17"/>
        </w:rPr>
      </w:pPr>
    </w:p>
    <w:p w14:paraId="1F6852D7"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5: Engineering Exposition</w:t>
      </w:r>
    </w:p>
    <w:p w14:paraId="003EB549"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Expo Committee Chair shall coordinate the annual Engineering Exposition ("Expo") which functions as a job fair for all engineering students.</w:t>
      </w:r>
    </w:p>
    <w:p w14:paraId="00BD6752" w14:textId="77777777" w:rsidR="00E05EE0" w:rsidRPr="00E05EE0" w:rsidRDefault="001F0888" w:rsidP="00E05EE0">
      <w:pPr>
        <w:numPr>
          <w:ilvl w:val="0"/>
          <w:numId w:val="11"/>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lastRenderedPageBreak/>
        <w:t>The Expo Chair will be responsible for tasks including, but not limited to, reserving venues, contacting companies, preparing and maintaining company registration, organizing a reception, preparing student volunteers, providing meals for company representatives, overseeing interviews, and coordinating transportation from parking lots and select hotels to all Expo locations. The Expo Chair furthermore shall respond to company representatives within 24 hours on business days. Upon completion of the Expo, the Expo Chair shall produce a comprehensive manual describing his/her duties and recommendations to be passed on to the next Expo Chair.</w:t>
      </w:r>
    </w:p>
    <w:p w14:paraId="7D31784C" w14:textId="77777777" w:rsidR="001F0888" w:rsidRPr="001F0888" w:rsidRDefault="001F0888" w:rsidP="001F0888">
      <w:pPr>
        <w:numPr>
          <w:ilvl w:val="0"/>
          <w:numId w:val="11"/>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Expo Chair shall receive payment in the form of an honorarium and a tip for organizing the Expo.</w:t>
      </w:r>
    </w:p>
    <w:p w14:paraId="6DE0FD12" w14:textId="77777777" w:rsidR="001F0888" w:rsidRPr="001F0888" w:rsidRDefault="001F0888" w:rsidP="001F0888">
      <w:pPr>
        <w:numPr>
          <w:ilvl w:val="1"/>
          <w:numId w:val="11"/>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honorarium amount shall be determined at the Executive Board budget meeting prior to the Expo.</w:t>
      </w:r>
    </w:p>
    <w:p w14:paraId="6B598BB4" w14:textId="77777777" w:rsidR="001F0888" w:rsidRPr="001F0888" w:rsidRDefault="001F0888" w:rsidP="001F0888">
      <w:pPr>
        <w:numPr>
          <w:ilvl w:val="1"/>
          <w:numId w:val="11"/>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tip amount shall be voted on by Directors at the budget meeting following the Expo. The maximum amount for the tip shall be equal to 3% of Expo-related profits. Expo-related profits shall equal the total amount of Expo net profit minus sponsorship revenue.</w:t>
      </w:r>
    </w:p>
    <w:p w14:paraId="65517572" w14:textId="77777777" w:rsidR="001F0888" w:rsidRPr="001F0888" w:rsidRDefault="001F0888" w:rsidP="001F0888">
      <w:pPr>
        <w:numPr>
          <w:ilvl w:val="1"/>
          <w:numId w:val="11"/>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Expo chair shall receive his or her honorarium in 3 installments, issued no earlier than May 1st, July 1st, and one week before the university deadline for fall tuition. Weekly reports to Directors will be required to receive honorarium payment, with approval from a minimum of three Directors and the faculty advisor. The Expo Chair shall receive his or her tip no earlier than the completion of the executive board budget meeting following the Expo and only after the completion of a satisfactory end-of-year report as determined by Directors.</w:t>
      </w:r>
    </w:p>
    <w:p w14:paraId="01137667"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6: Publicity</w:t>
      </w:r>
    </w:p>
    <w:p w14:paraId="62B1F4AE"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Publicity Committee Chair shall work to promote all SEC events to the Virginia Tech engineering student body. The committee shall also publish an SEC newsletter at least once per semester, and maintain the display case in Norris tunnel. The Publicity Chair will be open for elections at the</w:t>
      </w:r>
      <w:r w:rsidR="00210BCA">
        <w:rPr>
          <w:rFonts w:ascii="Helvetica" w:eastAsia="Times New Roman" w:hAnsi="Helvetica" w:cs="Helvetica"/>
          <w:color w:val="333333"/>
          <w:sz w:val="14"/>
          <w:szCs w:val="17"/>
        </w:rPr>
        <w:t xml:space="preserve"> end of the spring semester or the</w:t>
      </w:r>
      <w:r w:rsidRPr="001F0888">
        <w:rPr>
          <w:rFonts w:ascii="Helvetica" w:eastAsia="Times New Roman" w:hAnsi="Helvetica" w:cs="Helvetica"/>
          <w:color w:val="333333"/>
          <w:sz w:val="14"/>
          <w:szCs w:val="17"/>
        </w:rPr>
        <w:t xml:space="preserve"> </w:t>
      </w:r>
      <w:r w:rsidRPr="00210BCA">
        <w:rPr>
          <w:rFonts w:ascii="Helvetica" w:eastAsia="Times New Roman" w:hAnsi="Helvetica" w:cs="Helvetica"/>
          <w:color w:val="333333"/>
          <w:sz w:val="14"/>
          <w:szCs w:val="17"/>
        </w:rPr>
        <w:t>beginning of the fall semester</w:t>
      </w:r>
      <w:r w:rsidRPr="001F0888">
        <w:rPr>
          <w:rFonts w:ascii="Helvetica" w:eastAsia="Times New Roman" w:hAnsi="Helvetica" w:cs="Helvetica"/>
          <w:color w:val="333333"/>
          <w:sz w:val="14"/>
          <w:szCs w:val="17"/>
        </w:rPr>
        <w:t>. Specific duties include:</w:t>
      </w:r>
    </w:p>
    <w:p w14:paraId="600497F1" w14:textId="77777777" w:rsidR="001F0888" w:rsidRPr="001F0888" w:rsidRDefault="001F0888" w:rsidP="001F0888">
      <w:pPr>
        <w:numPr>
          <w:ilvl w:val="0"/>
          <w:numId w:val="12"/>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maintain the display case in Norris tunnel.</w:t>
      </w:r>
    </w:p>
    <w:p w14:paraId="2B45F0F6" w14:textId="77777777" w:rsidR="001F0888" w:rsidRPr="001F0888" w:rsidRDefault="001F0888" w:rsidP="001F0888">
      <w:pPr>
        <w:numPr>
          <w:ilvl w:val="0"/>
          <w:numId w:val="12"/>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create all event and SEC promotional flyers, table cards, banners, etc.</w:t>
      </w:r>
    </w:p>
    <w:p w14:paraId="3539E33C" w14:textId="77777777" w:rsidR="001F0888" w:rsidRPr="001F0888" w:rsidRDefault="001F0888" w:rsidP="001F0888">
      <w:pPr>
        <w:numPr>
          <w:ilvl w:val="0"/>
          <w:numId w:val="12"/>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send press releases to the Engineer's Forum, Collegiate Times, other local media.</w:t>
      </w:r>
    </w:p>
    <w:p w14:paraId="08CF54C9" w14:textId="77777777" w:rsidR="001B2197" w:rsidRDefault="001F0888" w:rsidP="00AB1E92">
      <w:pPr>
        <w:numPr>
          <w:ilvl w:val="0"/>
          <w:numId w:val="12"/>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 xml:space="preserve">To constantly look to expand the public's </w:t>
      </w:r>
      <w:r w:rsidRPr="00D9608A">
        <w:rPr>
          <w:rStyle w:val="Heading3Char"/>
          <w:rFonts w:eastAsiaTheme="minorHAnsi"/>
        </w:rPr>
        <w:t>knowledge of the</w:t>
      </w:r>
      <w:r w:rsidRPr="001F0888">
        <w:rPr>
          <w:rFonts w:ascii="Helvetica" w:eastAsia="Times New Roman" w:hAnsi="Helvetica" w:cs="Helvetica"/>
          <w:color w:val="333333"/>
          <w:sz w:val="14"/>
          <w:szCs w:val="17"/>
        </w:rPr>
        <w:t xml:space="preserve"> SEC.</w:t>
      </w:r>
    </w:p>
    <w:p w14:paraId="14F44A49" w14:textId="6C0196BC" w:rsidR="001B2197" w:rsidRPr="00D9608A" w:rsidRDefault="001B2197">
      <w:pPr>
        <w:numPr>
          <w:ilvl w:val="0"/>
          <w:numId w:val="12"/>
        </w:numPr>
        <w:shd w:val="clear" w:color="auto" w:fill="FFFFFF"/>
        <w:spacing w:before="100" w:beforeAutospacing="1" w:after="100" w:afterAutospacing="1" w:line="210" w:lineRule="atLeast"/>
        <w:rPr>
          <w:rStyle w:val="Heading3Char"/>
          <w:rFonts w:eastAsiaTheme="minorHAnsi"/>
        </w:rPr>
      </w:pPr>
      <w:r w:rsidRPr="00AB1E92">
        <w:rPr>
          <w:rFonts w:ascii="Helvetica" w:eastAsia="Times New Roman" w:hAnsi="Helvetica" w:cs="Helvetica"/>
          <w:color w:val="333333"/>
          <w:sz w:val="14"/>
          <w:szCs w:val="17"/>
        </w:rPr>
        <w:t>The publicity chair is responsible for the creation and reservation</w:t>
      </w:r>
      <w:r w:rsidRPr="00D9608A">
        <w:rPr>
          <w:rFonts w:ascii="Helv" w:eastAsia="Times New Roman" w:hAnsi="Helv" w:cs="Helvetica"/>
          <w:color w:val="333333"/>
          <w:sz w:val="14"/>
          <w:szCs w:val="17"/>
        </w:rPr>
        <w:t xml:space="preserve"> </w:t>
      </w:r>
      <w:r w:rsidRPr="00D9608A">
        <w:rPr>
          <w:rStyle w:val="Heading3Char"/>
          <w:rFonts w:eastAsiaTheme="minorHAnsi"/>
        </w:rPr>
        <w:t xml:space="preserve">of all event and SEC promotional flyers, table cards, banners, etc. with the sole exception of A-Frames which should be reserved by the </w:t>
      </w:r>
      <w:r w:rsidR="00EC71EB">
        <w:rPr>
          <w:rStyle w:val="Heading3Char"/>
          <w:rFonts w:eastAsiaTheme="minorHAnsi"/>
        </w:rPr>
        <w:t>Vice-President</w:t>
      </w:r>
      <w:r w:rsidRPr="00D9608A">
        <w:rPr>
          <w:rStyle w:val="Heading3Char"/>
          <w:rFonts w:eastAsiaTheme="minorHAnsi"/>
        </w:rPr>
        <w:t>.</w:t>
      </w:r>
    </w:p>
    <w:p w14:paraId="7AD28CE3" w14:textId="77777777" w:rsidR="001F0888" w:rsidRPr="00B839E4" w:rsidRDefault="001F0888" w:rsidP="001F0888">
      <w:pPr>
        <w:shd w:val="clear" w:color="auto" w:fill="FFFFFF"/>
        <w:spacing w:before="100" w:beforeAutospacing="1" w:after="100" w:afterAutospacing="1" w:line="210" w:lineRule="atLeast"/>
        <w:outlineLvl w:val="3"/>
        <w:rPr>
          <w:rFonts w:ascii="Arial" w:eastAsia="Times New Roman" w:hAnsi="Arial" w:cs="Arial"/>
          <w:bCs/>
          <w:color w:val="333333"/>
          <w:sz w:val="14"/>
          <w:szCs w:val="17"/>
        </w:rPr>
      </w:pPr>
      <w:r w:rsidRPr="00B839E4">
        <w:rPr>
          <w:rFonts w:ascii="Arial" w:eastAsia="Times New Roman" w:hAnsi="Arial" w:cs="Arial"/>
          <w:bCs/>
          <w:color w:val="333333"/>
          <w:sz w:val="14"/>
          <w:szCs w:val="17"/>
        </w:rPr>
        <w:t>Section 7: Information Management</w:t>
      </w:r>
    </w:p>
    <w:p w14:paraId="7A73CD68" w14:textId="77777777" w:rsidR="001F0888" w:rsidRPr="00B839E4"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B839E4">
        <w:rPr>
          <w:rFonts w:ascii="Helvetica" w:eastAsia="Times New Roman" w:hAnsi="Helvetica" w:cs="Helvetica"/>
          <w:color w:val="333333"/>
          <w:sz w:val="14"/>
          <w:szCs w:val="17"/>
        </w:rPr>
        <w:t>The Information Management Committee ("IM") Chair shall assist the SEC in all matters of creation and distribution of information. The IM Chair shall be appointed in the spring semester after the Executive Board Elections. The IM Chair's term shall be from the time of their election until two weeks after the time of the following election. Specific responsibilities of IM Chair shall include the following:</w:t>
      </w:r>
    </w:p>
    <w:p w14:paraId="479C132E" w14:textId="77777777" w:rsidR="001F0888" w:rsidRPr="00B839E4" w:rsidRDefault="001F0888" w:rsidP="001F0888">
      <w:pPr>
        <w:numPr>
          <w:ilvl w:val="0"/>
          <w:numId w:val="13"/>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B839E4">
        <w:rPr>
          <w:rFonts w:ascii="Helvetica" w:eastAsia="Times New Roman" w:hAnsi="Helvetica" w:cs="Helvetica"/>
          <w:color w:val="333333"/>
          <w:sz w:val="14"/>
          <w:szCs w:val="17"/>
        </w:rPr>
        <w:t>Administration of the SEC's website content management system. Particular duties shall be the timely update and/or maintenance of:</w:t>
      </w:r>
    </w:p>
    <w:p w14:paraId="4998A40D" w14:textId="77777777" w:rsidR="001F0888" w:rsidRPr="00B839E4" w:rsidRDefault="001F0888" w:rsidP="001F0888">
      <w:pPr>
        <w:numPr>
          <w:ilvl w:val="1"/>
          <w:numId w:val="13"/>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B839E4">
        <w:rPr>
          <w:rFonts w:ascii="Helvetica" w:eastAsia="Times New Roman" w:hAnsi="Helvetica" w:cs="Helvetica"/>
          <w:color w:val="333333"/>
          <w:sz w:val="14"/>
          <w:szCs w:val="17"/>
        </w:rPr>
        <w:t>SEC and member society event calendar infrastructure</w:t>
      </w:r>
    </w:p>
    <w:p w14:paraId="7FDA667A" w14:textId="77777777" w:rsidR="001F0888" w:rsidRPr="00B839E4" w:rsidRDefault="001F0888" w:rsidP="001F0888">
      <w:pPr>
        <w:numPr>
          <w:ilvl w:val="1"/>
          <w:numId w:val="13"/>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B839E4">
        <w:rPr>
          <w:rFonts w:ascii="Helvetica" w:eastAsia="Times New Roman" w:hAnsi="Helvetica" w:cs="Helvetica"/>
          <w:color w:val="333333"/>
          <w:sz w:val="14"/>
          <w:szCs w:val="17"/>
        </w:rPr>
        <w:t>Infrastructure for posting all SEC forms and applications, such as those for membership, awards, scholarships, and philanthropy</w:t>
      </w:r>
    </w:p>
    <w:p w14:paraId="789A5BC4" w14:textId="77777777" w:rsidR="001F0888" w:rsidRPr="00B839E4" w:rsidRDefault="001F0888" w:rsidP="001F0888">
      <w:pPr>
        <w:numPr>
          <w:ilvl w:val="1"/>
          <w:numId w:val="13"/>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B839E4">
        <w:rPr>
          <w:rFonts w:ascii="Helvetica" w:eastAsia="Times New Roman" w:hAnsi="Helvetica" w:cs="Helvetica"/>
          <w:color w:val="333333"/>
          <w:sz w:val="14"/>
          <w:szCs w:val="17"/>
        </w:rPr>
        <w:t>Assisting the Director of Administration in the creation and maintenance of the society information database</w:t>
      </w:r>
    </w:p>
    <w:p w14:paraId="54BF5B5F" w14:textId="77777777" w:rsidR="001F0888" w:rsidRPr="00B839E4" w:rsidRDefault="001F0888" w:rsidP="001F0888">
      <w:pPr>
        <w:numPr>
          <w:ilvl w:val="1"/>
          <w:numId w:val="13"/>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B839E4">
        <w:rPr>
          <w:rFonts w:ascii="Helvetica" w:eastAsia="Times New Roman" w:hAnsi="Helvetica" w:cs="Helvetica"/>
          <w:color w:val="333333"/>
          <w:sz w:val="14"/>
          <w:szCs w:val="17"/>
        </w:rPr>
        <w:t>Repository, archive, and backup storage facilities</w:t>
      </w:r>
    </w:p>
    <w:p w14:paraId="4C213E60" w14:textId="77777777" w:rsidR="001F0888" w:rsidRPr="00B839E4" w:rsidRDefault="001F0888" w:rsidP="001F0888">
      <w:pPr>
        <w:numPr>
          <w:ilvl w:val="1"/>
          <w:numId w:val="13"/>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B839E4">
        <w:rPr>
          <w:rFonts w:ascii="Helvetica" w:eastAsia="Times New Roman" w:hAnsi="Helvetica" w:cs="Helvetica"/>
          <w:color w:val="333333"/>
          <w:sz w:val="14"/>
          <w:szCs w:val="17"/>
        </w:rPr>
        <w:t>All system updates and security patches</w:t>
      </w:r>
    </w:p>
    <w:p w14:paraId="3262D42C" w14:textId="77777777" w:rsidR="001F0888" w:rsidRPr="00B839E4" w:rsidRDefault="001F0888" w:rsidP="001F0888">
      <w:pPr>
        <w:numPr>
          <w:ilvl w:val="0"/>
          <w:numId w:val="13"/>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B839E4">
        <w:rPr>
          <w:rFonts w:ascii="Helvetica" w:eastAsia="Times New Roman" w:hAnsi="Helvetica" w:cs="Helvetica"/>
          <w:color w:val="333333"/>
          <w:sz w:val="14"/>
          <w:szCs w:val="17"/>
        </w:rPr>
        <w:t>System administration of the office workstations and server.</w:t>
      </w:r>
    </w:p>
    <w:p w14:paraId="14727A06" w14:textId="77777777" w:rsidR="001F0888" w:rsidRPr="00B839E4" w:rsidRDefault="001F0888" w:rsidP="001F0888">
      <w:pPr>
        <w:numPr>
          <w:ilvl w:val="0"/>
          <w:numId w:val="13"/>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B839E4">
        <w:rPr>
          <w:rFonts w:ascii="Helvetica" w:eastAsia="Times New Roman" w:hAnsi="Helvetica" w:cs="Helvetica"/>
          <w:color w:val="333333"/>
          <w:sz w:val="14"/>
          <w:szCs w:val="17"/>
        </w:rPr>
        <w:t>Serving as a consultation resource for all SEC publications including, but not limited to: letterhead, flyers, tee-shirts, newsletters, and web pages.</w:t>
      </w:r>
    </w:p>
    <w:p w14:paraId="06BFEA16" w14:textId="77777777" w:rsidR="001F0888" w:rsidRPr="00B839E4" w:rsidRDefault="001F0888" w:rsidP="001F0888">
      <w:pPr>
        <w:numPr>
          <w:ilvl w:val="0"/>
          <w:numId w:val="13"/>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B839E4">
        <w:rPr>
          <w:rFonts w:ascii="Helvetica" w:eastAsia="Times New Roman" w:hAnsi="Helvetica" w:cs="Helvetica"/>
          <w:color w:val="333333"/>
          <w:sz w:val="14"/>
          <w:szCs w:val="17"/>
        </w:rPr>
        <w:t>Creation and upkeep of standardized SEC publication elements including logo and letterhead in accepted dimensions, colors, and file formats.</w:t>
      </w:r>
    </w:p>
    <w:p w14:paraId="0B84006C" w14:textId="77777777" w:rsidR="001F0888" w:rsidRPr="00B839E4" w:rsidRDefault="001F0888" w:rsidP="001F0888">
      <w:pPr>
        <w:numPr>
          <w:ilvl w:val="0"/>
          <w:numId w:val="13"/>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B839E4">
        <w:rPr>
          <w:rFonts w:ascii="Helvetica" w:eastAsia="Times New Roman" w:hAnsi="Helvetica" w:cs="Helvetica"/>
          <w:color w:val="333333"/>
          <w:sz w:val="14"/>
          <w:szCs w:val="17"/>
        </w:rPr>
        <w:t>Assisting the Engineering Exposition Chair in the creation and maintenance of an online company registration form and system to maintain company information. Assistance shall be offered over the summer as needed.</w:t>
      </w:r>
    </w:p>
    <w:p w14:paraId="3E3D81A0" w14:textId="77777777" w:rsidR="001F0888" w:rsidRPr="00B839E4" w:rsidRDefault="001F0888" w:rsidP="001F0888">
      <w:pPr>
        <w:numPr>
          <w:ilvl w:val="0"/>
          <w:numId w:val="13"/>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B839E4">
        <w:rPr>
          <w:rFonts w:ascii="Helvetica" w:eastAsia="Times New Roman" w:hAnsi="Helvetica" w:cs="Helvetica"/>
          <w:color w:val="333333"/>
          <w:sz w:val="14"/>
          <w:szCs w:val="17"/>
        </w:rPr>
        <w:t>The IM Committee will have a technical staff advisor to serve as an element of continuity across IM Chair terms. The advisor must hold an information technology related technical position in the in the College of Engineering. The advisor will provide a supportive role that is able to offer meaningful technical advice, feedback, suggestions, and provide historical insight in the context of the SEC to the IM Committee. The advisor shall never directly handle IM Committee responsibilities. Particular duties shall include:</w:t>
      </w:r>
    </w:p>
    <w:p w14:paraId="58A2A01B" w14:textId="77777777" w:rsidR="001F0888" w:rsidRPr="00B839E4" w:rsidRDefault="001F0888" w:rsidP="001F0888">
      <w:pPr>
        <w:numPr>
          <w:ilvl w:val="1"/>
          <w:numId w:val="13"/>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B839E4">
        <w:rPr>
          <w:rFonts w:ascii="Helvetica" w:eastAsia="Times New Roman" w:hAnsi="Helvetica" w:cs="Helvetica"/>
          <w:color w:val="333333"/>
          <w:sz w:val="14"/>
          <w:szCs w:val="17"/>
        </w:rPr>
        <w:t>Being aware of the IM Committee's projects</w:t>
      </w:r>
    </w:p>
    <w:p w14:paraId="71E5027F" w14:textId="77777777" w:rsidR="001F0888" w:rsidRPr="00B839E4" w:rsidRDefault="001F0888" w:rsidP="001F0888">
      <w:pPr>
        <w:numPr>
          <w:ilvl w:val="1"/>
          <w:numId w:val="13"/>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B839E4">
        <w:rPr>
          <w:rFonts w:ascii="Helvetica" w:eastAsia="Times New Roman" w:hAnsi="Helvetica" w:cs="Helvetica"/>
          <w:color w:val="333333"/>
          <w:sz w:val="14"/>
          <w:szCs w:val="17"/>
        </w:rPr>
        <w:t>Meet with the IM Chair once a month to discuss current projects and progress</w:t>
      </w:r>
    </w:p>
    <w:p w14:paraId="799DC868" w14:textId="77777777" w:rsidR="001F0888" w:rsidRPr="00B839E4" w:rsidRDefault="001F0888" w:rsidP="001F0888">
      <w:pPr>
        <w:numPr>
          <w:ilvl w:val="1"/>
          <w:numId w:val="13"/>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B839E4">
        <w:rPr>
          <w:rFonts w:ascii="Helvetica" w:eastAsia="Times New Roman" w:hAnsi="Helvetica" w:cs="Helvetica"/>
          <w:color w:val="333333"/>
          <w:sz w:val="14"/>
          <w:szCs w:val="17"/>
        </w:rPr>
        <w:t>Be available to provide feedback on issues regarding security and privacy related to the IM Committee's projects</w:t>
      </w:r>
    </w:p>
    <w:p w14:paraId="351E2ACE" w14:textId="77777777" w:rsidR="00E05EE0" w:rsidRPr="00B839E4" w:rsidRDefault="001F0888" w:rsidP="005B1382">
      <w:pPr>
        <w:numPr>
          <w:ilvl w:val="1"/>
          <w:numId w:val="13"/>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B839E4">
        <w:rPr>
          <w:rFonts w:ascii="Helvetica" w:eastAsia="Times New Roman" w:hAnsi="Helvetica" w:cs="Helvetica"/>
          <w:color w:val="333333"/>
          <w:sz w:val="14"/>
          <w:szCs w:val="17"/>
        </w:rPr>
        <w:t>Optionally attending the Executive Board meetings when they are held</w:t>
      </w:r>
    </w:p>
    <w:p w14:paraId="615CDF66"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8: Freshman</w:t>
      </w:r>
    </w:p>
    <w:p w14:paraId="42F33F98" w14:textId="43F186DB" w:rsidR="001F0888" w:rsidRPr="00A14482" w:rsidRDefault="001F0888" w:rsidP="001F0888">
      <w:pPr>
        <w:shd w:val="clear" w:color="auto" w:fill="FFFFFF"/>
        <w:spacing w:before="100" w:beforeAutospacing="1" w:after="100" w:afterAutospacing="1" w:line="210" w:lineRule="atLeast"/>
        <w:rPr>
          <w:rFonts w:ascii="Helvetica" w:hAnsi="Helvetica" w:cs="Helvetica"/>
          <w:color w:val="333333"/>
          <w:sz w:val="14"/>
          <w:szCs w:val="17"/>
        </w:rPr>
      </w:pPr>
      <w:r w:rsidRPr="001F0888">
        <w:rPr>
          <w:rFonts w:ascii="Helvetica" w:eastAsia="Times New Roman" w:hAnsi="Helvetica" w:cs="Helvetica"/>
          <w:color w:val="333333"/>
          <w:sz w:val="14"/>
          <w:szCs w:val="17"/>
        </w:rPr>
        <w:lastRenderedPageBreak/>
        <w:t xml:space="preserve">The Freshman Committee Chair will plan activities and provide services that benefit the freshman engineering students at Virginia Tech. The </w:t>
      </w:r>
      <w:proofErr w:type="spellStart"/>
      <w:r w:rsidR="00A14482" w:rsidRPr="00A14482">
        <w:rPr>
          <w:rFonts w:ascii="Helvetica" w:eastAsia="Times New Roman" w:hAnsi="Helvetica" w:cs="Helvetica"/>
          <w:color w:val="333333"/>
          <w:sz w:val="14"/>
          <w:szCs w:val="17"/>
        </w:rPr>
        <w:t>The</w:t>
      </w:r>
      <w:proofErr w:type="spellEnd"/>
      <w:r w:rsidR="00A14482" w:rsidRPr="00A14482">
        <w:rPr>
          <w:rFonts w:ascii="Helvetica" w:eastAsia="Times New Roman" w:hAnsi="Helvetica" w:cs="Helvetica"/>
          <w:color w:val="333333"/>
          <w:sz w:val="14"/>
          <w:szCs w:val="17"/>
        </w:rPr>
        <w:t xml:space="preserve"> Freshman Committee Chair shall be a sophomore elected from the previous freshman committee and will serve until the next spring semester. If no freshman from the freshman committee has taken the position of Freshman Committee Chair by the third week of April, the Freshman Committee may be headed by a student from outside the freshman committee. </w:t>
      </w:r>
    </w:p>
    <w:p w14:paraId="08DB8782" w14:textId="77777777" w:rsidR="001F0888" w:rsidRPr="001F0888" w:rsidRDefault="001F0888" w:rsidP="001F0888">
      <w:pPr>
        <w:numPr>
          <w:ilvl w:val="0"/>
          <w:numId w:val="14"/>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Coordinate the Freshman Major Mixer in the Fall</w:t>
      </w:r>
      <w:r w:rsidR="00D9608A">
        <w:rPr>
          <w:rFonts w:ascii="Helvetica" w:eastAsia="Times New Roman" w:hAnsi="Helvetica" w:cs="Helvetica"/>
          <w:color w:val="333333"/>
          <w:sz w:val="14"/>
          <w:szCs w:val="17"/>
        </w:rPr>
        <w:t>.</w:t>
      </w:r>
    </w:p>
    <w:p w14:paraId="68EA3F2B" w14:textId="77777777" w:rsidR="001F0888" w:rsidRPr="001F0888" w:rsidRDefault="001F0888" w:rsidP="001F0888">
      <w:pPr>
        <w:numPr>
          <w:ilvl w:val="0"/>
          <w:numId w:val="14"/>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Coordinate the Design Team Showcase in the Spring</w:t>
      </w:r>
      <w:r w:rsidR="00D9608A">
        <w:rPr>
          <w:rFonts w:ascii="Helvetica" w:eastAsia="Times New Roman" w:hAnsi="Helvetica" w:cs="Helvetica"/>
          <w:color w:val="333333"/>
          <w:sz w:val="14"/>
          <w:szCs w:val="17"/>
        </w:rPr>
        <w:t>.</w:t>
      </w:r>
    </w:p>
    <w:p w14:paraId="7D86569E" w14:textId="77777777" w:rsidR="001F0888" w:rsidRPr="001F0888" w:rsidRDefault="001F0888" w:rsidP="001F0888">
      <w:pPr>
        <w:numPr>
          <w:ilvl w:val="0"/>
          <w:numId w:val="14"/>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create the Freshman Planner or similar outreach gift to be handed out over the summer or at the beginning of the upcoming academic year.</w:t>
      </w:r>
    </w:p>
    <w:p w14:paraId="25B5F139" w14:textId="77777777" w:rsidR="001F0888" w:rsidRDefault="001F0888" w:rsidP="001F0888">
      <w:pPr>
        <w:numPr>
          <w:ilvl w:val="0"/>
          <w:numId w:val="14"/>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 xml:space="preserve">To promote SEC through both GAMs and other possible events (CEED after test activities, </w:t>
      </w:r>
      <w:proofErr w:type="spellStart"/>
      <w:r w:rsidRPr="001F0888">
        <w:rPr>
          <w:rFonts w:ascii="Helvetica" w:eastAsia="Times New Roman" w:hAnsi="Helvetica" w:cs="Helvetica"/>
          <w:color w:val="333333"/>
          <w:sz w:val="14"/>
          <w:szCs w:val="17"/>
        </w:rPr>
        <w:t>etc</w:t>
      </w:r>
      <w:proofErr w:type="spellEnd"/>
      <w:r w:rsidRPr="001F0888">
        <w:rPr>
          <w:rFonts w:ascii="Helvetica" w:eastAsia="Times New Roman" w:hAnsi="Helvetica" w:cs="Helvetica"/>
          <w:color w:val="333333"/>
          <w:sz w:val="14"/>
          <w:szCs w:val="17"/>
        </w:rPr>
        <w:t>).</w:t>
      </w:r>
    </w:p>
    <w:p w14:paraId="23CF5DF8" w14:textId="3B9154D6" w:rsidR="00A14482" w:rsidRPr="00A14482" w:rsidRDefault="00CF19E0" w:rsidP="00A14482">
      <w:pPr>
        <w:numPr>
          <w:ilvl w:val="0"/>
          <w:numId w:val="14"/>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A14482">
        <w:rPr>
          <w:rFonts w:ascii="Helvetica" w:eastAsia="Times New Roman" w:hAnsi="Helvetica" w:cs="Helvetica"/>
          <w:color w:val="333333"/>
          <w:sz w:val="14"/>
          <w:szCs w:val="17"/>
        </w:rPr>
        <w:t>To coordinate and lead the freshman committee in outreach events.</w:t>
      </w:r>
    </w:p>
    <w:p w14:paraId="4FF3DB11"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9: Membership Enrichment</w:t>
      </w:r>
    </w:p>
    <w:p w14:paraId="59280054"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Membership Enrichment Chair will:</w:t>
      </w:r>
    </w:p>
    <w:p w14:paraId="6EA17898" w14:textId="77777777" w:rsidR="001F0888" w:rsidRPr="001F0888" w:rsidRDefault="001F0888" w:rsidP="001F0888">
      <w:pPr>
        <w:numPr>
          <w:ilvl w:val="0"/>
          <w:numId w:val="15"/>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Order and pick up food for all GAM's and events.</w:t>
      </w:r>
    </w:p>
    <w:p w14:paraId="439C5681" w14:textId="77777777" w:rsidR="001F0888" w:rsidRPr="001F0888" w:rsidRDefault="001F0888" w:rsidP="001F0888">
      <w:pPr>
        <w:numPr>
          <w:ilvl w:val="0"/>
          <w:numId w:val="15"/>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Keep an ongoing list of scholarships and opportunities.</w:t>
      </w:r>
    </w:p>
    <w:p w14:paraId="5FAF734B" w14:textId="77777777" w:rsidR="001F0888" w:rsidRPr="001F0888" w:rsidRDefault="001F0888" w:rsidP="001F0888">
      <w:pPr>
        <w:numPr>
          <w:ilvl w:val="0"/>
          <w:numId w:val="15"/>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Provide monthly emails about opportunities to the GAM.</w:t>
      </w:r>
    </w:p>
    <w:p w14:paraId="68E6FBAE" w14:textId="77777777" w:rsidR="001F0888" w:rsidRPr="001F0888" w:rsidRDefault="001F0888" w:rsidP="001F0888">
      <w:pPr>
        <w:numPr>
          <w:ilvl w:val="0"/>
          <w:numId w:val="15"/>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Continue to advance the position and find new ways to make the GAM's better.</w:t>
      </w:r>
    </w:p>
    <w:p w14:paraId="00523096" w14:textId="77777777" w:rsidR="001F0888" w:rsidRPr="001F0888" w:rsidRDefault="001F0888" w:rsidP="001F0888">
      <w:pPr>
        <w:numPr>
          <w:ilvl w:val="0"/>
          <w:numId w:val="15"/>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Plan SEC social events and retreats, and take the lead on travel arrangements for attending both regional and national NAESC conferences.</w:t>
      </w:r>
    </w:p>
    <w:p w14:paraId="6C1E8CF5" w14:textId="77777777" w:rsidR="001F0888" w:rsidRPr="001F0888" w:rsidRDefault="001F0888" w:rsidP="001F0888">
      <w:pPr>
        <w:numPr>
          <w:ilvl w:val="0"/>
          <w:numId w:val="15"/>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Serve as regional NAESC representative for Virginia Tech if no Executive Board members are regional officers.</w:t>
      </w:r>
    </w:p>
    <w:p w14:paraId="6B12821F"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10: Removal</w:t>
      </w:r>
    </w:p>
    <w:p w14:paraId="4016D5E0"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If a Committee Chair fails to meet his or her requirements a</w:t>
      </w:r>
      <w:r w:rsidR="00D9608A">
        <w:rPr>
          <w:rFonts w:ascii="Helvetica" w:eastAsia="Times New Roman" w:hAnsi="Helvetica" w:cs="Helvetica"/>
          <w:color w:val="333333"/>
          <w:sz w:val="14"/>
          <w:szCs w:val="17"/>
        </w:rPr>
        <w:t>s stated in sections 2 through 9</w:t>
      </w:r>
      <w:r w:rsidRPr="001F0888">
        <w:rPr>
          <w:rFonts w:ascii="Helvetica" w:eastAsia="Times New Roman" w:hAnsi="Helvetica" w:cs="Helvetica"/>
          <w:color w:val="333333"/>
          <w:sz w:val="14"/>
          <w:szCs w:val="17"/>
        </w:rPr>
        <w:t xml:space="preserve"> or if he or she fails to adhere to the purpose of the SEC as stated in Article II of the Constitution or engages in actions that reflect poorly on the organization, that Committee Chair may be removed by the following procedure:</w:t>
      </w:r>
    </w:p>
    <w:p w14:paraId="4717BA88" w14:textId="77777777" w:rsidR="001F0888" w:rsidRPr="001F0888" w:rsidRDefault="001F0888" w:rsidP="001F0888">
      <w:pPr>
        <w:numPr>
          <w:ilvl w:val="0"/>
          <w:numId w:val="1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A Director must make the motion to impeach the Committee Chair at the Executive Board Meeting.</w:t>
      </w:r>
    </w:p>
    <w:p w14:paraId="745BCA2C" w14:textId="77777777" w:rsidR="001F0888" w:rsidRPr="001F0888" w:rsidRDefault="001F0888" w:rsidP="001F0888">
      <w:pPr>
        <w:numPr>
          <w:ilvl w:val="0"/>
          <w:numId w:val="1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meeting will be opened up for discussion by Directors and all present Committee Chairs.</w:t>
      </w:r>
    </w:p>
    <w:p w14:paraId="0067E0DD" w14:textId="77777777" w:rsidR="001F0888" w:rsidRPr="001F0888" w:rsidRDefault="001F0888" w:rsidP="001F0888">
      <w:pPr>
        <w:numPr>
          <w:ilvl w:val="0"/>
          <w:numId w:val="1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A majority vote of the Directors will be required to impeach.</w:t>
      </w:r>
    </w:p>
    <w:p w14:paraId="2C2A40E6" w14:textId="77777777" w:rsidR="001F0888" w:rsidRPr="001F0888" w:rsidRDefault="001F0888" w:rsidP="001F0888">
      <w:pPr>
        <w:numPr>
          <w:ilvl w:val="0"/>
          <w:numId w:val="1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Committee Chair will be notified regarding their impeachment and may submit a rebuttal.</w:t>
      </w:r>
    </w:p>
    <w:p w14:paraId="6C087D63" w14:textId="77777777" w:rsidR="001F0888" w:rsidRPr="001F0888" w:rsidRDefault="001F0888" w:rsidP="001F0888">
      <w:pPr>
        <w:numPr>
          <w:ilvl w:val="0"/>
          <w:numId w:val="1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At the next consecutive Executive Board Meeting, the Executive Board will be notified of any rebuttal and Directors will vote on removal of the Committee Chair.</w:t>
      </w:r>
    </w:p>
    <w:p w14:paraId="1CBF3248" w14:textId="77777777" w:rsidR="001F0888" w:rsidRPr="001F0888" w:rsidRDefault="001F0888" w:rsidP="001F0888">
      <w:pPr>
        <w:numPr>
          <w:ilvl w:val="0"/>
          <w:numId w:val="1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A majority vote of Directors will be required for removal.</w:t>
      </w:r>
    </w:p>
    <w:p w14:paraId="6DF8BC9C" w14:textId="77777777" w:rsidR="001F0888" w:rsidRPr="001F0888" w:rsidRDefault="001F0888" w:rsidP="001F0888">
      <w:pPr>
        <w:numPr>
          <w:ilvl w:val="0"/>
          <w:numId w:val="1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impeached will be notified of the decision regarding their status as Committee Chair.</w:t>
      </w:r>
    </w:p>
    <w:p w14:paraId="7A689F4F"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11: Ad-Hoc Committees</w:t>
      </w:r>
    </w:p>
    <w:p w14:paraId="1AB4969B" w14:textId="7ED25CB6"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 xml:space="preserve">Ad-hoc committees shall be formed with a proposal from the </w:t>
      </w:r>
      <w:r w:rsidR="00EC71EB">
        <w:rPr>
          <w:rFonts w:ascii="Helvetica" w:eastAsia="Times New Roman" w:hAnsi="Helvetica" w:cs="Helvetica"/>
          <w:color w:val="333333"/>
          <w:sz w:val="14"/>
          <w:szCs w:val="17"/>
        </w:rPr>
        <w:t>President</w:t>
      </w:r>
      <w:r w:rsidRPr="001F0888">
        <w:rPr>
          <w:rFonts w:ascii="Helvetica" w:eastAsia="Times New Roman" w:hAnsi="Helvetica" w:cs="Helvetica"/>
          <w:color w:val="333333"/>
          <w:sz w:val="14"/>
          <w:szCs w:val="17"/>
        </w:rPr>
        <w:t>, followed by a majority vote of Directors. A committee chair will be appointed as explained in Section 1 and will be responsible for the duties explained in Section 2. Ad-hoc committees will adhere to the following guidelines:</w:t>
      </w:r>
    </w:p>
    <w:p w14:paraId="1D028A5C" w14:textId="77777777" w:rsidR="001F0888" w:rsidRPr="001F0888" w:rsidRDefault="001F0888" w:rsidP="001F0888">
      <w:pPr>
        <w:numPr>
          <w:ilvl w:val="0"/>
          <w:numId w:val="17"/>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Ad-hoc committees will have access to the SEC funds only after they have submitted a budget amendment to the General Assembly for approval by vote.</w:t>
      </w:r>
    </w:p>
    <w:p w14:paraId="05829AEE" w14:textId="77777777" w:rsidR="002B092B" w:rsidRDefault="001F0888" w:rsidP="00E05EE0">
      <w:pPr>
        <w:numPr>
          <w:ilvl w:val="0"/>
          <w:numId w:val="17"/>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If an ad-hoc committee does not become a constitutional committee after one year the committee will be dissolved.</w:t>
      </w:r>
      <w:bookmarkStart w:id="11" w:name="IndividualMembers"/>
      <w:bookmarkEnd w:id="11"/>
    </w:p>
    <w:p w14:paraId="7E7E5614" w14:textId="77777777" w:rsidR="005B1382" w:rsidRPr="00E05EE0" w:rsidRDefault="005B1382" w:rsidP="005B1382">
      <w:pPr>
        <w:shd w:val="clear" w:color="auto" w:fill="FFFFFF"/>
        <w:spacing w:before="100" w:beforeAutospacing="1" w:after="100" w:afterAutospacing="1" w:line="210" w:lineRule="atLeast"/>
        <w:ind w:left="720"/>
        <w:rPr>
          <w:rFonts w:ascii="Helvetica" w:eastAsia="Times New Roman" w:hAnsi="Helvetica" w:cs="Helvetica"/>
          <w:color w:val="333333"/>
          <w:sz w:val="14"/>
          <w:szCs w:val="17"/>
        </w:rPr>
      </w:pPr>
    </w:p>
    <w:p w14:paraId="4FB93141" w14:textId="77777777" w:rsidR="001F0888" w:rsidRPr="001F0888" w:rsidRDefault="001F0888" w:rsidP="001F0888">
      <w:pPr>
        <w:shd w:val="clear" w:color="auto" w:fill="FFFFFF"/>
        <w:spacing w:before="100" w:beforeAutospacing="1" w:after="100" w:afterAutospacing="1" w:line="210" w:lineRule="atLeast"/>
        <w:outlineLvl w:val="2"/>
        <w:rPr>
          <w:rFonts w:ascii="Helvetica" w:eastAsia="Times New Roman" w:hAnsi="Helvetica" w:cs="Helvetica"/>
          <w:b/>
          <w:bCs/>
          <w:color w:val="135CAE"/>
          <w:sz w:val="28"/>
          <w:szCs w:val="36"/>
        </w:rPr>
      </w:pPr>
      <w:r w:rsidRPr="001F0888">
        <w:rPr>
          <w:rFonts w:ascii="Helvetica" w:eastAsia="Times New Roman" w:hAnsi="Helvetica" w:cs="Helvetica"/>
          <w:b/>
          <w:bCs/>
          <w:color w:val="135CAE"/>
          <w:sz w:val="28"/>
          <w:szCs w:val="36"/>
        </w:rPr>
        <w:t>Article IV: Individual Members</w:t>
      </w:r>
    </w:p>
    <w:p w14:paraId="0EA36B59"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1: Registration</w:t>
      </w:r>
    </w:p>
    <w:p w14:paraId="2E59FBEA" w14:textId="77777777" w:rsidR="00E05EE0"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Individuals must register with the Director of Administration to obtain individual membership in the SEC.</w:t>
      </w:r>
    </w:p>
    <w:p w14:paraId="4D221DE4" w14:textId="77777777" w:rsidR="001F0888" w:rsidRPr="00647760"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647760">
        <w:rPr>
          <w:rFonts w:ascii="Arial" w:eastAsia="Times New Roman" w:hAnsi="Arial" w:cs="Arial"/>
          <w:b/>
          <w:bCs/>
          <w:color w:val="333333"/>
          <w:sz w:val="14"/>
          <w:szCs w:val="17"/>
        </w:rPr>
        <w:lastRenderedPageBreak/>
        <w:t>Section 2: Good Standing</w:t>
      </w:r>
    </w:p>
    <w:p w14:paraId="30E1A486" w14:textId="6C0973C1" w:rsidR="001F0888" w:rsidRPr="00647760"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647760">
        <w:rPr>
          <w:rFonts w:ascii="Helvetica" w:eastAsia="Times New Roman" w:hAnsi="Helvetica" w:cs="Helvetica"/>
          <w:color w:val="333333"/>
          <w:sz w:val="14"/>
          <w:szCs w:val="17"/>
        </w:rPr>
        <w:t xml:space="preserve">In order to maintain good standing, an individual member must </w:t>
      </w:r>
      <w:r w:rsidR="006D5A57" w:rsidRPr="00647760">
        <w:rPr>
          <w:rFonts w:ascii="Helvetica" w:eastAsia="Times New Roman" w:hAnsi="Helvetica" w:cs="Helvetica"/>
          <w:color w:val="333333"/>
          <w:sz w:val="14"/>
          <w:szCs w:val="17"/>
        </w:rPr>
        <w:t>have previously attended at least one of the current semester's general assembly meetings</w:t>
      </w:r>
    </w:p>
    <w:p w14:paraId="5B716359" w14:textId="77777777" w:rsidR="001F0888" w:rsidRPr="00647760"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647760">
        <w:rPr>
          <w:rFonts w:ascii="Arial" w:eastAsia="Times New Roman" w:hAnsi="Arial" w:cs="Arial"/>
          <w:b/>
          <w:bCs/>
          <w:color w:val="333333"/>
          <w:sz w:val="14"/>
          <w:szCs w:val="17"/>
        </w:rPr>
        <w:t>Section 3: Voting Rights</w:t>
      </w:r>
    </w:p>
    <w:p w14:paraId="27FD2FCA" w14:textId="0307E61F"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647760">
        <w:rPr>
          <w:rFonts w:ascii="Helvetica" w:eastAsia="Times New Roman" w:hAnsi="Helvetica" w:cs="Helvetica"/>
          <w:color w:val="333333"/>
          <w:sz w:val="14"/>
          <w:szCs w:val="17"/>
        </w:rPr>
        <w:t>Voting rights will be granted to indi</w:t>
      </w:r>
      <w:r w:rsidR="006D5A57" w:rsidRPr="00647760">
        <w:rPr>
          <w:rFonts w:ascii="Helvetica" w:eastAsia="Times New Roman" w:hAnsi="Helvetica" w:cs="Helvetica"/>
          <w:color w:val="333333"/>
          <w:sz w:val="14"/>
          <w:szCs w:val="17"/>
        </w:rPr>
        <w:t>vidual members in good standing.</w:t>
      </w:r>
    </w:p>
    <w:p w14:paraId="371F25C9" w14:textId="77777777" w:rsidR="001F0888" w:rsidRPr="001F0888" w:rsidRDefault="001F0888" w:rsidP="001F0888">
      <w:pPr>
        <w:shd w:val="clear" w:color="auto" w:fill="FFFFFF"/>
        <w:spacing w:before="100" w:beforeAutospacing="1" w:after="100" w:afterAutospacing="1" w:line="210" w:lineRule="atLeast"/>
        <w:outlineLvl w:val="2"/>
        <w:rPr>
          <w:rFonts w:ascii="Helvetica" w:eastAsia="Times New Roman" w:hAnsi="Helvetica" w:cs="Helvetica"/>
          <w:b/>
          <w:bCs/>
          <w:color w:val="135CAE"/>
          <w:sz w:val="28"/>
          <w:szCs w:val="36"/>
        </w:rPr>
      </w:pPr>
      <w:bookmarkStart w:id="12" w:name="MemberEngineeringOrganizations"/>
      <w:bookmarkEnd w:id="12"/>
      <w:r w:rsidRPr="001F0888">
        <w:rPr>
          <w:rFonts w:ascii="Helvetica" w:eastAsia="Times New Roman" w:hAnsi="Helvetica" w:cs="Helvetica"/>
          <w:b/>
          <w:bCs/>
          <w:color w:val="135CAE"/>
          <w:sz w:val="28"/>
          <w:szCs w:val="36"/>
        </w:rPr>
        <w:t>Article V: Member Engineering Organizations</w:t>
      </w:r>
    </w:p>
    <w:p w14:paraId="40F95BD9"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1</w:t>
      </w:r>
    </w:p>
    <w:p w14:paraId="1159E27F" w14:textId="5B792034" w:rsidR="006D5A57" w:rsidRPr="00CB2340" w:rsidRDefault="001F0888" w:rsidP="006D5A57">
      <w:pPr>
        <w:shd w:val="clear" w:color="auto" w:fill="FFFFFF"/>
        <w:spacing w:before="100" w:beforeAutospacing="1" w:after="100" w:afterAutospacing="1"/>
        <w:rPr>
          <w:rFonts w:ascii="Helvetica" w:hAnsi="Helvetica" w:cs="Helvetica"/>
          <w:color w:val="333333"/>
          <w:sz w:val="14"/>
          <w:szCs w:val="17"/>
        </w:rPr>
      </w:pPr>
      <w:r w:rsidRPr="001F0888">
        <w:rPr>
          <w:rFonts w:ascii="Helvetica" w:eastAsia="Times New Roman" w:hAnsi="Helvetica" w:cs="Helvetica"/>
          <w:color w:val="333333"/>
          <w:sz w:val="14"/>
          <w:szCs w:val="17"/>
        </w:rPr>
        <w:t xml:space="preserve">Engineering student organizations shall be eligible to become a Member Engineering Organization of the SEC if they are determined to be engineering </w:t>
      </w:r>
      <w:r w:rsidRPr="00647760">
        <w:rPr>
          <w:rFonts w:ascii="Helvetica" w:eastAsia="Times New Roman" w:hAnsi="Helvetica" w:cs="Helvetica"/>
          <w:color w:val="333333"/>
          <w:sz w:val="14"/>
          <w:szCs w:val="17"/>
        </w:rPr>
        <w:t>re</w:t>
      </w:r>
      <w:r w:rsidR="00CB2340">
        <w:rPr>
          <w:rFonts w:ascii="Helvetica" w:eastAsia="Times New Roman" w:hAnsi="Helvetica" w:cs="Helvetica"/>
          <w:color w:val="333333"/>
          <w:sz w:val="14"/>
          <w:szCs w:val="17"/>
        </w:rPr>
        <w:t>lated by the Executive Board</w:t>
      </w:r>
      <w:r w:rsidR="00CB2340" w:rsidRPr="00CB2340">
        <w:rPr>
          <w:rFonts w:ascii="Helvetica" w:eastAsia="Times New Roman" w:hAnsi="Helvetica" w:cs="Helvetica"/>
          <w:color w:val="333333"/>
          <w:sz w:val="14"/>
          <w:szCs w:val="17"/>
        </w:rPr>
        <w:t>, register on SECRecord.com, commit to attend one of the two events, and volunteer a minimum of 3 hours per year for the SEC:</w:t>
      </w:r>
    </w:p>
    <w:p w14:paraId="394566C7" w14:textId="06B1FC9B" w:rsidR="001F0888" w:rsidRPr="00647760" w:rsidRDefault="006D5A57" w:rsidP="006D5A57">
      <w:pPr>
        <w:pStyle w:val="ListParagraph"/>
        <w:numPr>
          <w:ilvl w:val="0"/>
          <w:numId w:val="39"/>
        </w:numPr>
        <w:shd w:val="clear" w:color="auto" w:fill="FFFFFF"/>
        <w:spacing w:before="100" w:beforeAutospacing="1" w:after="100" w:afterAutospacing="1"/>
        <w:rPr>
          <w:rFonts w:ascii="Helvetica" w:eastAsia="Times New Roman" w:hAnsi="Helvetica" w:cs="Helvetica"/>
          <w:color w:val="333333"/>
          <w:sz w:val="14"/>
          <w:szCs w:val="17"/>
        </w:rPr>
      </w:pPr>
      <w:r w:rsidRPr="00647760">
        <w:rPr>
          <w:rFonts w:ascii="Helvetica" w:eastAsia="Times New Roman" w:hAnsi="Helvetica" w:cs="Helvetica"/>
          <w:color w:val="333333"/>
          <w:sz w:val="14"/>
          <w:szCs w:val="17"/>
        </w:rPr>
        <w:t>Freshman Major Mixer</w:t>
      </w:r>
    </w:p>
    <w:p w14:paraId="468C1297" w14:textId="7534804D" w:rsidR="006D5A57" w:rsidRPr="00647760" w:rsidRDefault="006D5A57" w:rsidP="006D5A57">
      <w:pPr>
        <w:pStyle w:val="ListParagraph"/>
        <w:numPr>
          <w:ilvl w:val="0"/>
          <w:numId w:val="39"/>
        </w:numPr>
        <w:shd w:val="clear" w:color="auto" w:fill="FFFFFF"/>
        <w:spacing w:before="100" w:beforeAutospacing="1" w:after="100" w:afterAutospacing="1"/>
        <w:rPr>
          <w:rFonts w:ascii="Helvetica" w:eastAsia="Times New Roman" w:hAnsi="Helvetica" w:cs="Helvetica"/>
          <w:color w:val="333333"/>
          <w:sz w:val="14"/>
          <w:szCs w:val="17"/>
        </w:rPr>
      </w:pPr>
      <w:r w:rsidRPr="00647760">
        <w:rPr>
          <w:rFonts w:ascii="Helvetica" w:eastAsia="Times New Roman" w:hAnsi="Helvetica" w:cs="Helvetica"/>
          <w:color w:val="333333"/>
          <w:sz w:val="14"/>
          <w:szCs w:val="17"/>
        </w:rPr>
        <w:t>E-Week</w:t>
      </w:r>
    </w:p>
    <w:p w14:paraId="3684BD0E"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2</w:t>
      </w:r>
    </w:p>
    <w:p w14:paraId="1D5596FB"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Member engineering organizations must have at least one representative. Representatives must:</w:t>
      </w:r>
    </w:p>
    <w:p w14:paraId="778DED4D" w14:textId="77777777" w:rsidR="001F0888" w:rsidRPr="001F0888" w:rsidRDefault="001F0888" w:rsidP="001F0888">
      <w:pPr>
        <w:numPr>
          <w:ilvl w:val="0"/>
          <w:numId w:val="18"/>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Obtain individual membership status, if lacking, and maintain individual membership status throughout their term as representative.</w:t>
      </w:r>
    </w:p>
    <w:p w14:paraId="1AD5A62D" w14:textId="77777777" w:rsidR="001F0888" w:rsidRPr="006728A3" w:rsidRDefault="001F0888" w:rsidP="006728A3">
      <w:pPr>
        <w:pStyle w:val="ListParagraph"/>
        <w:numPr>
          <w:ilvl w:val="0"/>
          <w:numId w:val="18"/>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6728A3">
        <w:rPr>
          <w:rFonts w:ascii="Helvetica" w:eastAsia="Times New Roman" w:hAnsi="Helvetica" w:cs="Helvetica"/>
          <w:color w:val="333333"/>
          <w:sz w:val="14"/>
          <w:szCs w:val="17"/>
        </w:rPr>
        <w:t>Act as a liaison between the SEC and their society by communicating current issues, needs, and events of both their society and the SEC.</w:t>
      </w:r>
    </w:p>
    <w:p w14:paraId="1154C1ED" w14:textId="77777777" w:rsidR="001D4A6F" w:rsidRDefault="001D4A6F" w:rsidP="002E6D78">
      <w:pPr>
        <w:pStyle w:val="Heading2"/>
      </w:pPr>
      <w:r>
        <w:t>Section 3</w:t>
      </w:r>
    </w:p>
    <w:p w14:paraId="7BA04FB3" w14:textId="77777777" w:rsidR="00D9608A" w:rsidRPr="002E6D78" w:rsidRDefault="00D9608A" w:rsidP="002E6D78">
      <w:pPr>
        <w:pStyle w:val="Heading3"/>
        <w:numPr>
          <w:ilvl w:val="0"/>
          <w:numId w:val="0"/>
        </w:numPr>
      </w:pPr>
      <w:r>
        <w:t>Members may only represent one society or design team per GAM.</w:t>
      </w:r>
    </w:p>
    <w:p w14:paraId="501E857B" w14:textId="77777777" w:rsidR="001F0888" w:rsidRPr="001F0888" w:rsidRDefault="001F0888" w:rsidP="001F0888">
      <w:pPr>
        <w:shd w:val="clear" w:color="auto" w:fill="FFFFFF"/>
        <w:spacing w:before="100" w:beforeAutospacing="1" w:after="100" w:afterAutospacing="1" w:line="210" w:lineRule="atLeast"/>
        <w:outlineLvl w:val="2"/>
        <w:rPr>
          <w:rFonts w:ascii="Helvetica" w:eastAsia="Times New Roman" w:hAnsi="Helvetica" w:cs="Helvetica"/>
          <w:b/>
          <w:bCs/>
          <w:color w:val="135CAE"/>
          <w:sz w:val="28"/>
          <w:szCs w:val="36"/>
        </w:rPr>
      </w:pPr>
      <w:r w:rsidRPr="001F0888">
        <w:rPr>
          <w:rFonts w:ascii="Helvetica" w:eastAsia="Times New Roman" w:hAnsi="Helvetica" w:cs="Helvetica"/>
          <w:b/>
          <w:bCs/>
          <w:color w:val="135CAE"/>
          <w:sz w:val="28"/>
          <w:szCs w:val="36"/>
        </w:rPr>
        <w:t>Article VI: Nominations and Elections</w:t>
      </w:r>
    </w:p>
    <w:p w14:paraId="3DF39879"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1: Director Nominations</w:t>
      </w:r>
    </w:p>
    <w:p w14:paraId="452D3D29" w14:textId="77777777" w:rsidR="001F0888" w:rsidRPr="001F0888" w:rsidRDefault="002E6D7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Pr>
          <w:rFonts w:ascii="Helvetica" w:eastAsia="Times New Roman" w:hAnsi="Helvetica" w:cs="Helvetica"/>
          <w:color w:val="333333"/>
          <w:sz w:val="14"/>
          <w:szCs w:val="17"/>
        </w:rPr>
        <w:t>All nominees for Director P</w:t>
      </w:r>
      <w:r w:rsidR="001F0888" w:rsidRPr="001F0888">
        <w:rPr>
          <w:rFonts w:ascii="Helvetica" w:eastAsia="Times New Roman" w:hAnsi="Helvetica" w:cs="Helvetica"/>
          <w:color w:val="333333"/>
          <w:sz w:val="14"/>
          <w:szCs w:val="17"/>
        </w:rPr>
        <w:t>ositions must be enrolled as an engineering student at Virginia Tech.</w:t>
      </w:r>
    </w:p>
    <w:p w14:paraId="73903A9D"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2: Director Nomination Timing</w:t>
      </w:r>
    </w:p>
    <w:p w14:paraId="7F258860"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Nomina</w:t>
      </w:r>
      <w:r w:rsidR="002E6D78">
        <w:rPr>
          <w:rFonts w:ascii="Helvetica" w:eastAsia="Times New Roman" w:hAnsi="Helvetica" w:cs="Helvetica"/>
          <w:color w:val="333333"/>
          <w:sz w:val="14"/>
          <w:szCs w:val="17"/>
        </w:rPr>
        <w:t>tions for Director P</w:t>
      </w:r>
      <w:r w:rsidRPr="001F0888">
        <w:rPr>
          <w:rFonts w:ascii="Helvetica" w:eastAsia="Times New Roman" w:hAnsi="Helvetica" w:cs="Helvetica"/>
          <w:color w:val="333333"/>
          <w:sz w:val="14"/>
          <w:szCs w:val="17"/>
        </w:rPr>
        <w:t>ositions shall be taken at the General Assembly Meeting prior to elections and will be accepted one week thereafter.</w:t>
      </w:r>
    </w:p>
    <w:p w14:paraId="5DEDC814"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3: Election Timing</w:t>
      </w:r>
    </w:p>
    <w:p w14:paraId="19013519" w14:textId="77777777" w:rsidR="0004754F" w:rsidRPr="0004754F" w:rsidRDefault="0004754F" w:rsidP="0004754F">
      <w:pPr>
        <w:shd w:val="clear" w:color="auto" w:fill="FFFFFF"/>
        <w:spacing w:before="100" w:beforeAutospacing="1" w:after="100" w:afterAutospacing="1" w:line="210" w:lineRule="atLeast"/>
        <w:outlineLvl w:val="3"/>
        <w:rPr>
          <w:rFonts w:ascii="Helvetica" w:eastAsia="Times New Roman" w:hAnsi="Helvetica" w:cs="Helvetica"/>
          <w:color w:val="333333"/>
          <w:sz w:val="14"/>
          <w:szCs w:val="17"/>
        </w:rPr>
      </w:pPr>
      <w:r w:rsidRPr="0004754F">
        <w:rPr>
          <w:rFonts w:ascii="Helvetica" w:eastAsia="Times New Roman" w:hAnsi="Helvetica" w:cs="Helvetica"/>
          <w:color w:val="333333"/>
          <w:sz w:val="14"/>
          <w:szCs w:val="17"/>
        </w:rPr>
        <w:t>Elections shall be held by the end of the first week of April. Chair appointments will be run at the discretion of the incoming Executive board with the advisement of the outgoing Executive board. The induction of the Directors will not take place until the fourth week of April.</w:t>
      </w:r>
    </w:p>
    <w:p w14:paraId="516517D2"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4: Election Process</w:t>
      </w:r>
    </w:p>
    <w:p w14:paraId="52777B22" w14:textId="77777777" w:rsidR="00511781" w:rsidRDefault="00511781" w:rsidP="001F0888">
      <w:pPr>
        <w:shd w:val="clear" w:color="auto" w:fill="FFFFFF"/>
        <w:spacing w:before="100" w:beforeAutospacing="1" w:after="100" w:afterAutospacing="1" w:line="210" w:lineRule="atLeast"/>
        <w:outlineLvl w:val="3"/>
        <w:rPr>
          <w:rFonts w:ascii="Helvetica" w:eastAsia="Times New Roman" w:hAnsi="Helvetica" w:cs="Helvetica"/>
          <w:color w:val="333333"/>
          <w:sz w:val="14"/>
          <w:szCs w:val="17"/>
        </w:rPr>
      </w:pPr>
      <w:r w:rsidRPr="00511781">
        <w:rPr>
          <w:rFonts w:ascii="Helvetica" w:eastAsia="Times New Roman" w:hAnsi="Helvetica" w:cs="Helvetica"/>
          <w:color w:val="333333"/>
          <w:sz w:val="14"/>
          <w:szCs w:val="17"/>
        </w:rPr>
        <w:t>The election of Directors shall be conducted by a rolling election format. The election order shall be as follows: President, Vice-President, Director of Finance, Director of Philanthropy, Director of Administration, and Director of Relations.</w:t>
      </w:r>
    </w:p>
    <w:p w14:paraId="42D6CF78" w14:textId="4A4BA14A"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5: Graduate Student Director Candidates</w:t>
      </w:r>
    </w:p>
    <w:p w14:paraId="45E209A2" w14:textId="77777777" w:rsidR="00EA6ED1" w:rsidRDefault="001F0888" w:rsidP="00EA6ED1">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lastRenderedPageBreak/>
        <w:t>Any student who shall be a graduate student in the fall term following elections may only run for a Director position if no undergraduate student is running for that position.</w:t>
      </w:r>
    </w:p>
    <w:p w14:paraId="0B9859EE" w14:textId="77777777" w:rsidR="001F0888" w:rsidRPr="001F0888" w:rsidRDefault="001F0888" w:rsidP="00EA6ED1">
      <w:pPr>
        <w:shd w:val="clear" w:color="auto" w:fill="FFFFFF"/>
        <w:spacing w:before="100" w:beforeAutospacing="1" w:after="100" w:afterAutospacing="1" w:line="210" w:lineRule="atLeast"/>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6: Empty Positions</w:t>
      </w:r>
    </w:p>
    <w:p w14:paraId="6EBEBD46"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In the event that there are no nominations for a given Director position, the remaining Directors shall fill this vacant position by a simple majority vote.</w:t>
      </w:r>
    </w:p>
    <w:p w14:paraId="26702104" w14:textId="77777777" w:rsidR="001F0888" w:rsidRPr="001F0888" w:rsidRDefault="001F0888" w:rsidP="001F0888">
      <w:pPr>
        <w:shd w:val="clear" w:color="auto" w:fill="FFFFFF"/>
        <w:spacing w:before="100" w:beforeAutospacing="1" w:after="100" w:afterAutospacing="1" w:line="210" w:lineRule="atLeast"/>
        <w:outlineLvl w:val="2"/>
        <w:rPr>
          <w:rFonts w:ascii="Helvetica" w:eastAsia="Times New Roman" w:hAnsi="Helvetica" w:cs="Helvetica"/>
          <w:b/>
          <w:bCs/>
          <w:color w:val="135CAE"/>
          <w:sz w:val="28"/>
          <w:szCs w:val="36"/>
        </w:rPr>
      </w:pPr>
      <w:r w:rsidRPr="001F0888">
        <w:rPr>
          <w:rFonts w:ascii="Helvetica" w:eastAsia="Times New Roman" w:hAnsi="Helvetica" w:cs="Helvetica"/>
          <w:b/>
          <w:bCs/>
          <w:color w:val="135CAE"/>
          <w:sz w:val="28"/>
          <w:szCs w:val="36"/>
        </w:rPr>
        <w:t xml:space="preserve">Article VII: </w:t>
      </w:r>
      <w:r w:rsidRPr="007143F4">
        <w:rPr>
          <w:rFonts w:ascii="Helvetica" w:eastAsia="Times New Roman" w:hAnsi="Helvetica" w:cs="Helvetica"/>
          <w:b/>
          <w:bCs/>
          <w:color w:val="135CAE"/>
          <w:sz w:val="28"/>
          <w:szCs w:val="36"/>
        </w:rPr>
        <w:t>Presidents' Roundtable</w:t>
      </w:r>
    </w:p>
    <w:p w14:paraId="36AF5039"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1</w:t>
      </w:r>
    </w:p>
    <w:p w14:paraId="7EA57644"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Presidents' Roundtable shall be a forum in which SEC and societies can exchange ideas and information.</w:t>
      </w:r>
    </w:p>
    <w:p w14:paraId="2CB70D8F"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2</w:t>
      </w:r>
    </w:p>
    <w:p w14:paraId="058FEE5C"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Presidents' Roundtable shall meet at least once per semester to be determined at the beginning of each semester.</w:t>
      </w:r>
    </w:p>
    <w:p w14:paraId="7DB7F6DE"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3</w:t>
      </w:r>
    </w:p>
    <w:p w14:paraId="15868C60" w14:textId="57700EBD"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 xml:space="preserve">The Presidents' Roundtable shall consist of at least the SEC </w:t>
      </w:r>
      <w:r w:rsidR="00EC71EB">
        <w:rPr>
          <w:rFonts w:ascii="Helvetica" w:eastAsia="Times New Roman" w:hAnsi="Helvetica" w:cs="Helvetica"/>
          <w:color w:val="333333"/>
          <w:sz w:val="14"/>
          <w:szCs w:val="17"/>
        </w:rPr>
        <w:t>President</w:t>
      </w:r>
      <w:r w:rsidRPr="001F0888">
        <w:rPr>
          <w:rFonts w:ascii="Helvetica" w:eastAsia="Times New Roman" w:hAnsi="Helvetica" w:cs="Helvetica"/>
          <w:color w:val="333333"/>
          <w:sz w:val="14"/>
          <w:szCs w:val="17"/>
        </w:rPr>
        <w:t xml:space="preserve"> and any other</w:t>
      </w:r>
      <w:r w:rsidR="002E6D78">
        <w:rPr>
          <w:rFonts w:ascii="Helvetica" w:eastAsia="Times New Roman" w:hAnsi="Helvetica" w:cs="Helvetica"/>
          <w:color w:val="333333"/>
          <w:sz w:val="14"/>
          <w:szCs w:val="17"/>
        </w:rPr>
        <w:t xml:space="preserve"> Executive Board M</w:t>
      </w:r>
      <w:r w:rsidRPr="001F0888">
        <w:rPr>
          <w:rFonts w:ascii="Helvetica" w:eastAsia="Times New Roman" w:hAnsi="Helvetica" w:cs="Helvetica"/>
          <w:color w:val="333333"/>
          <w:sz w:val="14"/>
          <w:szCs w:val="17"/>
        </w:rPr>
        <w:t>embers who choose to participate, and the President or an alternate representative of each member organization, but no more than two representatives per organization.</w:t>
      </w:r>
    </w:p>
    <w:p w14:paraId="65C3FDBD" w14:textId="77777777" w:rsidR="001F0888" w:rsidRPr="001F0888" w:rsidRDefault="001F0888" w:rsidP="001F0888">
      <w:pPr>
        <w:shd w:val="clear" w:color="auto" w:fill="FFFFFF"/>
        <w:spacing w:before="100" w:beforeAutospacing="1" w:after="100" w:afterAutospacing="1" w:line="210" w:lineRule="atLeast"/>
        <w:outlineLvl w:val="2"/>
        <w:rPr>
          <w:rFonts w:ascii="Helvetica" w:eastAsia="Times New Roman" w:hAnsi="Helvetica" w:cs="Helvetica"/>
          <w:b/>
          <w:bCs/>
          <w:color w:val="135CAE"/>
          <w:sz w:val="28"/>
          <w:szCs w:val="36"/>
        </w:rPr>
      </w:pPr>
      <w:r w:rsidRPr="001F0888">
        <w:rPr>
          <w:rFonts w:ascii="Helvetica" w:eastAsia="Times New Roman" w:hAnsi="Helvetica" w:cs="Helvetica"/>
          <w:b/>
          <w:bCs/>
          <w:color w:val="135CAE"/>
          <w:sz w:val="28"/>
          <w:szCs w:val="36"/>
        </w:rPr>
        <w:t>Article VIII: Member Engineering Organization Award</w:t>
      </w:r>
    </w:p>
    <w:p w14:paraId="2AEA24B6"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1</w:t>
      </w:r>
    </w:p>
    <w:p w14:paraId="738F26EA"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Member Engineering Organization Award is given to a</w:t>
      </w:r>
      <w:r w:rsidR="002E6D78">
        <w:rPr>
          <w:rFonts w:ascii="Helvetica" w:eastAsia="Times New Roman" w:hAnsi="Helvetica" w:cs="Helvetica"/>
          <w:color w:val="333333"/>
          <w:sz w:val="14"/>
          <w:szCs w:val="17"/>
        </w:rPr>
        <w:t>n</w:t>
      </w:r>
      <w:r w:rsidRPr="001F0888">
        <w:rPr>
          <w:rFonts w:ascii="Helvetica" w:eastAsia="Times New Roman" w:hAnsi="Helvetica" w:cs="Helvetica"/>
          <w:color w:val="333333"/>
          <w:sz w:val="14"/>
          <w:szCs w:val="17"/>
        </w:rPr>
        <w:t xml:space="preserve"> organization that has shown outstanding participation in the Student Engineers' Council and the College of Engineering.</w:t>
      </w:r>
    </w:p>
    <w:p w14:paraId="55D4E62D"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2</w:t>
      </w:r>
    </w:p>
    <w:p w14:paraId="638F4043"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monetary amount for the Member Engineering Organization Award for the year is determined by </w:t>
      </w:r>
      <w:hyperlink r:id="rId45" w:anchor="Directors" w:history="1">
        <w:r w:rsidRPr="001F0888">
          <w:rPr>
            <w:rFonts w:ascii="Helvetica" w:eastAsia="Times New Roman" w:hAnsi="Helvetica" w:cs="Helvetica"/>
            <w:color w:val="135CAE"/>
            <w:sz w:val="14"/>
            <w:szCs w:val="17"/>
            <w:u w:val="single"/>
          </w:rPr>
          <w:t>Directors</w:t>
        </w:r>
      </w:hyperlink>
      <w:r w:rsidRPr="001F0888">
        <w:rPr>
          <w:rFonts w:ascii="Helvetica" w:eastAsia="Times New Roman" w:hAnsi="Helvetica" w:cs="Helvetica"/>
          <w:color w:val="333333"/>
          <w:sz w:val="14"/>
          <w:szCs w:val="17"/>
        </w:rPr>
        <w:t> after Expo.</w:t>
      </w:r>
    </w:p>
    <w:p w14:paraId="09A1241C"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3</w:t>
      </w:r>
    </w:p>
    <w:p w14:paraId="05F2EA84"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be eligible for the award, </w:t>
      </w:r>
      <w:hyperlink r:id="rId46" w:anchor="MemberEngineeringOrganizations" w:history="1">
        <w:r w:rsidRPr="001F0888">
          <w:rPr>
            <w:rFonts w:ascii="Helvetica" w:eastAsia="Times New Roman" w:hAnsi="Helvetica" w:cs="Helvetica"/>
            <w:color w:val="135CAE"/>
            <w:sz w:val="14"/>
            <w:szCs w:val="17"/>
            <w:u w:val="single"/>
          </w:rPr>
          <w:t>Member Engineering Organizations</w:t>
        </w:r>
      </w:hyperlink>
      <w:r w:rsidRPr="001F0888">
        <w:rPr>
          <w:rFonts w:ascii="Helvetica" w:eastAsia="Times New Roman" w:hAnsi="Helvetica" w:cs="Helvetica"/>
          <w:color w:val="333333"/>
          <w:sz w:val="14"/>
          <w:szCs w:val="17"/>
        </w:rPr>
        <w:t> must meet the following requirements:</w:t>
      </w:r>
    </w:p>
    <w:p w14:paraId="531B8119" w14:textId="77777777" w:rsidR="001F0888" w:rsidRPr="001F0888" w:rsidRDefault="001F0888" w:rsidP="001F0888">
      <w:pPr>
        <w:numPr>
          <w:ilvl w:val="0"/>
          <w:numId w:val="19"/>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Have active participation in the Student Engineers' Council.</w:t>
      </w:r>
    </w:p>
    <w:p w14:paraId="6134904B" w14:textId="77777777" w:rsidR="00BD2DBD" w:rsidRPr="002E6D78" w:rsidRDefault="001F0888" w:rsidP="002E6D78">
      <w:pPr>
        <w:numPr>
          <w:ilvl w:val="0"/>
          <w:numId w:val="19"/>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Be recognized by the College of Engineering.</w:t>
      </w:r>
    </w:p>
    <w:p w14:paraId="389082E2"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4</w:t>
      </w:r>
    </w:p>
    <w:p w14:paraId="1AF9F8B0"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Member Engineering Organization Award shall be administered by the Awards and Scholarships Committee.</w:t>
      </w:r>
    </w:p>
    <w:p w14:paraId="02C63096"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5</w:t>
      </w:r>
    </w:p>
    <w:p w14:paraId="0842AA43"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Organizations must provide the following information for award consideration:</w:t>
      </w:r>
    </w:p>
    <w:p w14:paraId="008A6F90" w14:textId="77777777" w:rsidR="001F0888" w:rsidRPr="001F0888" w:rsidRDefault="001F0888" w:rsidP="001F0888">
      <w:pPr>
        <w:numPr>
          <w:ilvl w:val="0"/>
          <w:numId w:val="20"/>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Organization name, department affiliated with, organization advisor, organization address, and organization phone number.</w:t>
      </w:r>
    </w:p>
    <w:p w14:paraId="59E699A7" w14:textId="77777777" w:rsidR="001F0888" w:rsidRPr="001F0888" w:rsidRDefault="001F0888" w:rsidP="001F0888">
      <w:pPr>
        <w:numPr>
          <w:ilvl w:val="0"/>
          <w:numId w:val="20"/>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Contact name, contact position in organization, contact e-mail, and contact phone number.</w:t>
      </w:r>
    </w:p>
    <w:p w14:paraId="7EA18F02" w14:textId="77777777" w:rsidR="001F0888" w:rsidRPr="001F0888" w:rsidRDefault="001F0888" w:rsidP="001F0888">
      <w:pPr>
        <w:numPr>
          <w:ilvl w:val="0"/>
          <w:numId w:val="20"/>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Student Engineers' Council representative(s)</w:t>
      </w:r>
    </w:p>
    <w:p w14:paraId="16F8415B" w14:textId="77777777" w:rsidR="001F0888" w:rsidRPr="001F0888" w:rsidRDefault="001F0888" w:rsidP="001F0888">
      <w:pPr>
        <w:numPr>
          <w:ilvl w:val="0"/>
          <w:numId w:val="20"/>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Student Engineers' Council events that the society has participated in during the academic year.</w:t>
      </w:r>
    </w:p>
    <w:p w14:paraId="4CEFFCD3" w14:textId="77777777" w:rsidR="001F0888" w:rsidRDefault="001F0888" w:rsidP="001F0888">
      <w:pPr>
        <w:numPr>
          <w:ilvl w:val="0"/>
          <w:numId w:val="20"/>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A 500-word maximum essay, the topic of which will be determined by the Awards and Scholarships Committee.</w:t>
      </w:r>
    </w:p>
    <w:p w14:paraId="2DC31068" w14:textId="77777777" w:rsidR="002E6D78" w:rsidRDefault="002E6D78" w:rsidP="001F0888">
      <w:pPr>
        <w:shd w:val="clear" w:color="auto" w:fill="FFFFFF"/>
        <w:spacing w:before="100" w:beforeAutospacing="1" w:after="100" w:afterAutospacing="1" w:line="210" w:lineRule="atLeast"/>
        <w:outlineLvl w:val="3"/>
        <w:rPr>
          <w:rFonts w:ascii="Helvetica" w:eastAsia="Times New Roman" w:hAnsi="Helvetica" w:cs="Helvetica"/>
          <w:color w:val="333333"/>
          <w:sz w:val="14"/>
          <w:szCs w:val="17"/>
        </w:rPr>
      </w:pPr>
    </w:p>
    <w:p w14:paraId="2F5932E2"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6</w:t>
      </w:r>
    </w:p>
    <w:p w14:paraId="0C01DE6C"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Applicants shall be rated using the following percentage distributions: Essay – 30%, SEC Activities – 30%, Society Activity – 35%, Overall Appearance – 5%.</w:t>
      </w:r>
    </w:p>
    <w:p w14:paraId="3EBE924D"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7</w:t>
      </w:r>
    </w:p>
    <w:p w14:paraId="2FFF6F3D"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selected applicant shall be presented to the Executive Council for its approval.</w:t>
      </w:r>
    </w:p>
    <w:p w14:paraId="755B33C6"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8</w:t>
      </w:r>
    </w:p>
    <w:p w14:paraId="46DE311C"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Presentation of the award is made by the Awards and Scholarships Chair during the annual SEC Awards and Scholarships Banquet.</w:t>
      </w:r>
    </w:p>
    <w:p w14:paraId="550ED484" w14:textId="77777777" w:rsidR="001F0888" w:rsidRPr="001F0888" w:rsidRDefault="001F0888" w:rsidP="001F0888">
      <w:pPr>
        <w:shd w:val="clear" w:color="auto" w:fill="FFFFFF"/>
        <w:spacing w:before="100" w:beforeAutospacing="1" w:after="100" w:afterAutospacing="1" w:line="210" w:lineRule="atLeast"/>
        <w:outlineLvl w:val="2"/>
        <w:rPr>
          <w:rFonts w:ascii="Helvetica" w:eastAsia="Times New Roman" w:hAnsi="Helvetica" w:cs="Helvetica"/>
          <w:b/>
          <w:bCs/>
          <w:color w:val="135CAE"/>
          <w:sz w:val="28"/>
          <w:szCs w:val="36"/>
        </w:rPr>
      </w:pPr>
      <w:r w:rsidRPr="001F0888">
        <w:rPr>
          <w:rFonts w:ascii="Helvetica" w:eastAsia="Times New Roman" w:hAnsi="Helvetica" w:cs="Helvetica"/>
          <w:b/>
          <w:bCs/>
          <w:color w:val="135CAE"/>
          <w:sz w:val="28"/>
          <w:szCs w:val="36"/>
        </w:rPr>
        <w:t>Article IX: Use of SEC Funds</w:t>
      </w:r>
    </w:p>
    <w:p w14:paraId="34FBA186"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1</w:t>
      </w:r>
    </w:p>
    <w:p w14:paraId="347055CA"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budget will be presented to the General Assembly after Expo in the fall semester and at the nominations meeting in the spring semester.</w:t>
      </w:r>
    </w:p>
    <w:p w14:paraId="5498047E"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2</w:t>
      </w:r>
    </w:p>
    <w:p w14:paraId="66F13501"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fiscal year of the SEC shall be the calendar year (January – December). Once elections are held, the current Director of Finance shall produce a budget report detailing each committee's current budget status. The Director of Finance shall also distribute these reports to the new Executive Board.</w:t>
      </w:r>
    </w:p>
    <w:p w14:paraId="4E8B6265"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3</w:t>
      </w:r>
    </w:p>
    <w:p w14:paraId="544AA045"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budget, as prepared by the Director of Finance, must be approved by Directors prior to presentation to the General Assembly.</w:t>
      </w:r>
    </w:p>
    <w:p w14:paraId="4DF36044"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4</w:t>
      </w:r>
    </w:p>
    <w:p w14:paraId="0CC0EB72"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Director of Finance shall oversee the use of all SEC funds.</w:t>
      </w:r>
    </w:p>
    <w:p w14:paraId="6015269D"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5</w:t>
      </w:r>
    </w:p>
    <w:p w14:paraId="267749B3"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There shall be no money orders using SEC funds.</w:t>
      </w:r>
    </w:p>
    <w:p w14:paraId="49532ABF" w14:textId="77777777" w:rsidR="002E6D78" w:rsidRDefault="001F0888" w:rsidP="002E6D78">
      <w:pPr>
        <w:shd w:val="clear" w:color="auto" w:fill="FFFFFF"/>
        <w:tabs>
          <w:tab w:val="left" w:pos="5620"/>
        </w:tabs>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6</w:t>
      </w:r>
    </w:p>
    <w:p w14:paraId="169BCF9C" w14:textId="77777777" w:rsidR="001F0888" w:rsidRDefault="002E6D78" w:rsidP="002E6D78">
      <w:pPr>
        <w:pStyle w:val="Heading3"/>
        <w:numPr>
          <w:ilvl w:val="0"/>
          <w:numId w:val="0"/>
        </w:numPr>
      </w:pPr>
      <w:r w:rsidRPr="002E6D78">
        <w:t>Cash withdrawals of SEC funds must be first approved unanimously by all directors whether present or not.</w:t>
      </w:r>
      <w:r>
        <w:tab/>
      </w:r>
    </w:p>
    <w:p w14:paraId="431693C3" w14:textId="53EA64E7" w:rsidR="00E87912" w:rsidRPr="00B839E4" w:rsidRDefault="00E87912" w:rsidP="00E87912">
      <w:pPr>
        <w:shd w:val="clear" w:color="auto" w:fill="FFFFFF"/>
        <w:tabs>
          <w:tab w:val="left" w:pos="5620"/>
        </w:tabs>
        <w:spacing w:before="100" w:beforeAutospacing="1" w:after="100" w:afterAutospacing="1" w:line="210" w:lineRule="atLeast"/>
        <w:outlineLvl w:val="3"/>
        <w:rPr>
          <w:rFonts w:ascii="Arial" w:eastAsia="Times New Roman" w:hAnsi="Arial" w:cs="Arial"/>
          <w:b/>
          <w:bCs/>
          <w:color w:val="333333"/>
          <w:sz w:val="14"/>
          <w:szCs w:val="17"/>
        </w:rPr>
      </w:pPr>
      <w:r w:rsidRPr="00B839E4">
        <w:rPr>
          <w:rFonts w:ascii="Arial" w:eastAsia="Times New Roman" w:hAnsi="Arial" w:cs="Arial"/>
          <w:b/>
          <w:bCs/>
          <w:color w:val="333333"/>
          <w:sz w:val="14"/>
          <w:szCs w:val="17"/>
        </w:rPr>
        <w:t>Section 7</w:t>
      </w:r>
    </w:p>
    <w:p w14:paraId="0D88B909" w14:textId="50E0213A" w:rsidR="00E87912" w:rsidRPr="00E87912" w:rsidRDefault="00E87912" w:rsidP="00E87912">
      <w:pPr>
        <w:shd w:val="clear" w:color="auto" w:fill="FFFFFF"/>
        <w:tabs>
          <w:tab w:val="left" w:pos="5620"/>
        </w:tabs>
        <w:spacing w:before="100" w:beforeAutospacing="1" w:after="100" w:afterAutospacing="1" w:line="210" w:lineRule="atLeast"/>
        <w:outlineLvl w:val="3"/>
        <w:rPr>
          <w:rFonts w:ascii="Arial" w:eastAsia="Times New Roman" w:hAnsi="Arial" w:cs="Arial"/>
          <w:bCs/>
          <w:color w:val="333333"/>
          <w:sz w:val="14"/>
          <w:szCs w:val="17"/>
        </w:rPr>
      </w:pPr>
      <w:r w:rsidRPr="00B839E4">
        <w:rPr>
          <w:rFonts w:ascii="Arial" w:eastAsia="Times New Roman" w:hAnsi="Arial" w:cs="Arial"/>
          <w:bCs/>
          <w:color w:val="333333"/>
          <w:sz w:val="14"/>
          <w:szCs w:val="17"/>
        </w:rPr>
        <w:t>The executive board can stipulate the use of any provided funding in order to maximize the total impact of the provided funding.</w:t>
      </w:r>
      <w:r w:rsidRPr="00E87912">
        <w:rPr>
          <w:rFonts w:ascii="Arial" w:eastAsia="Times New Roman" w:hAnsi="Arial" w:cs="Arial"/>
          <w:bCs/>
          <w:color w:val="333333"/>
          <w:sz w:val="14"/>
          <w:szCs w:val="17"/>
        </w:rPr>
        <w:t xml:space="preserve"> </w:t>
      </w:r>
    </w:p>
    <w:p w14:paraId="7B606AF5" w14:textId="77777777" w:rsidR="00C804A1" w:rsidRDefault="00C804A1" w:rsidP="001F0888">
      <w:pPr>
        <w:shd w:val="clear" w:color="auto" w:fill="FFFFFF"/>
        <w:spacing w:before="100" w:beforeAutospacing="1" w:after="100" w:afterAutospacing="1" w:line="210" w:lineRule="atLeast"/>
        <w:outlineLvl w:val="2"/>
        <w:rPr>
          <w:rFonts w:ascii="Helvetica" w:eastAsia="Times New Roman" w:hAnsi="Helvetica" w:cs="Helvetica"/>
          <w:b/>
          <w:bCs/>
          <w:color w:val="135CAE"/>
          <w:sz w:val="28"/>
          <w:szCs w:val="36"/>
        </w:rPr>
      </w:pPr>
    </w:p>
    <w:p w14:paraId="3CF4334A" w14:textId="77777777" w:rsidR="00C804A1" w:rsidRPr="001F0888" w:rsidRDefault="001F0888" w:rsidP="001F0888">
      <w:pPr>
        <w:shd w:val="clear" w:color="auto" w:fill="FFFFFF"/>
        <w:spacing w:before="100" w:beforeAutospacing="1" w:after="100" w:afterAutospacing="1" w:line="210" w:lineRule="atLeast"/>
        <w:outlineLvl w:val="2"/>
        <w:rPr>
          <w:rFonts w:ascii="Helvetica" w:eastAsia="Times New Roman" w:hAnsi="Helvetica" w:cs="Helvetica"/>
          <w:b/>
          <w:bCs/>
          <w:color w:val="135CAE"/>
          <w:sz w:val="28"/>
          <w:szCs w:val="36"/>
        </w:rPr>
      </w:pPr>
      <w:r w:rsidRPr="001F0888">
        <w:rPr>
          <w:rFonts w:ascii="Helvetica" w:eastAsia="Times New Roman" w:hAnsi="Helvetica" w:cs="Helvetica"/>
          <w:b/>
          <w:bCs/>
          <w:color w:val="135CAE"/>
          <w:sz w:val="28"/>
          <w:szCs w:val="36"/>
        </w:rPr>
        <w:t>Article X: Design Team Grant Program</w:t>
      </w:r>
    </w:p>
    <w:p w14:paraId="7F606224" w14:textId="77777777" w:rsidR="00C804A1" w:rsidRDefault="001F0888" w:rsidP="00C804A1">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1: Purpose</w:t>
      </w:r>
    </w:p>
    <w:p w14:paraId="2FA1EB20" w14:textId="77777777" w:rsidR="002E6D78" w:rsidRPr="001F0888" w:rsidRDefault="001F0888" w:rsidP="00C804A1">
      <w:pPr>
        <w:shd w:val="clear" w:color="auto" w:fill="FFFFFF"/>
        <w:spacing w:before="100" w:beforeAutospacing="1" w:after="100" w:afterAutospacing="1" w:line="210" w:lineRule="atLeast"/>
        <w:outlineLvl w:val="3"/>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lastRenderedPageBreak/>
        <w:t>The purpose of the Design Team Grant Program is to afford engineering design teams the opportunity to succeed in cases where a lack of funding might otherwise hinder them. The grant can provide funding for, but not be limited to, design competition entry fees, travel to a competition, tools, and hardware needed for the completion of the project.</w:t>
      </w:r>
    </w:p>
    <w:p w14:paraId="71C601C4"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2: Budgeting</w:t>
      </w:r>
    </w:p>
    <w:p w14:paraId="543E9F8F"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process for creating the budget for the program is as follows:</w:t>
      </w:r>
    </w:p>
    <w:p w14:paraId="5DA5D512" w14:textId="77777777" w:rsidR="00511781" w:rsidRDefault="001F0888" w:rsidP="00511781">
      <w:pPr>
        <w:numPr>
          <w:ilvl w:val="0"/>
          <w:numId w:val="21"/>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 xml:space="preserve">The Director of Philanthropy shall determine the </w:t>
      </w:r>
      <w:proofErr w:type="gramStart"/>
      <w:r w:rsidRPr="001F0888">
        <w:rPr>
          <w:rFonts w:ascii="Helvetica" w:eastAsia="Times New Roman" w:hAnsi="Helvetica" w:cs="Helvetica"/>
          <w:color w:val="333333"/>
          <w:sz w:val="14"/>
          <w:szCs w:val="17"/>
        </w:rPr>
        <w:t>current status</w:t>
      </w:r>
      <w:proofErr w:type="gramEnd"/>
      <w:r w:rsidRPr="001F0888">
        <w:rPr>
          <w:rFonts w:ascii="Helvetica" w:eastAsia="Times New Roman" w:hAnsi="Helvetica" w:cs="Helvetica"/>
          <w:color w:val="333333"/>
          <w:sz w:val="14"/>
          <w:szCs w:val="17"/>
        </w:rPr>
        <w:t xml:space="preserve"> of the SEC Fund expense account prior to the beginning of the application </w:t>
      </w:r>
      <w:r w:rsidRPr="00647760">
        <w:rPr>
          <w:rFonts w:ascii="Helvetica" w:eastAsia="Times New Roman" w:hAnsi="Helvetica" w:cs="Helvetica"/>
          <w:color w:val="333333"/>
          <w:sz w:val="14"/>
          <w:szCs w:val="17"/>
        </w:rPr>
        <w:t>process.</w:t>
      </w:r>
    </w:p>
    <w:p w14:paraId="0A774B59" w14:textId="7EF37A40" w:rsidR="00511781" w:rsidRPr="00511781" w:rsidRDefault="00511781" w:rsidP="00511781">
      <w:pPr>
        <w:numPr>
          <w:ilvl w:val="0"/>
          <w:numId w:val="21"/>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511781">
        <w:rPr>
          <w:rFonts w:ascii="Helvetica" w:eastAsia="Times New Roman" w:hAnsi="Helvetica" w:cs="Helvetica"/>
          <w:color w:val="333333"/>
          <w:sz w:val="14"/>
          <w:szCs w:val="17"/>
        </w:rPr>
        <w:t>The amount to be allocated for Design Team Endowment from the Virginia Tech Foundation Fund cannot exceed 50% of the previous year’s income plus expired funds from the previous year’s funding cycle.  For example, if $2,000 in funds expired in the Fall 2018 Design Team Endowment, an additional $2,000 can be awarded in the Fall 2019 Design Team Endowment cycle.  If approved by a unanimous vote of the Directors and the Faculty Advisor, Design Team Endowment awards can be augmented by funds from the SEC's bank account. The purpose of this is to bring the money given out for this funding cycle closer to the Engineering Organization Fund, and to account for years of low returns from the VT Foundation. These additional funds should be accounted for in the annual budget.</w:t>
      </w:r>
    </w:p>
    <w:p w14:paraId="0F185F5A"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3: Application Process</w:t>
      </w:r>
    </w:p>
    <w:p w14:paraId="350EBE73" w14:textId="77777777" w:rsidR="001F0888" w:rsidRPr="001F0888" w:rsidRDefault="001F0888" w:rsidP="001F0888">
      <w:pPr>
        <w:numPr>
          <w:ilvl w:val="0"/>
          <w:numId w:val="22"/>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Signed, formal applications for a grant shall be submitted to the Director of Philanthropy. After filing an application, each applicant shall meet with Directors for a brief defense of their request. The Director of Philanthropy shall be in charge of scheduling each meeting.</w:t>
      </w:r>
    </w:p>
    <w:p w14:paraId="11AD0D32" w14:textId="77777777" w:rsidR="001F0888" w:rsidRPr="001F0888" w:rsidRDefault="001F0888" w:rsidP="001F0888">
      <w:pPr>
        <w:numPr>
          <w:ilvl w:val="0"/>
          <w:numId w:val="22"/>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Signed formal applications shall include:</w:t>
      </w:r>
    </w:p>
    <w:p w14:paraId="36DFF6F7" w14:textId="77777777" w:rsidR="001F0888" w:rsidRPr="001F0888" w:rsidRDefault="001F0888" w:rsidP="001F0888">
      <w:pPr>
        <w:numPr>
          <w:ilvl w:val="1"/>
          <w:numId w:val="22"/>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Design team name</w:t>
      </w:r>
    </w:p>
    <w:p w14:paraId="491241FA" w14:textId="77777777" w:rsidR="001F0888" w:rsidRPr="001F0888" w:rsidRDefault="001F0888" w:rsidP="001F0888">
      <w:pPr>
        <w:numPr>
          <w:ilvl w:val="1"/>
          <w:numId w:val="22"/>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Description of team</w:t>
      </w:r>
    </w:p>
    <w:p w14:paraId="5C79E6B1" w14:textId="77777777" w:rsidR="001F0888" w:rsidRPr="001F0888" w:rsidRDefault="001F0888" w:rsidP="001F0888">
      <w:pPr>
        <w:numPr>
          <w:ilvl w:val="1"/>
          <w:numId w:val="22"/>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Contact information</w:t>
      </w:r>
    </w:p>
    <w:p w14:paraId="4B93EA18" w14:textId="77777777" w:rsidR="001F0888" w:rsidRPr="001F0888" w:rsidRDefault="001F0888" w:rsidP="001F0888">
      <w:pPr>
        <w:numPr>
          <w:ilvl w:val="1"/>
          <w:numId w:val="22"/>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Faculty advisor name and contact information</w:t>
      </w:r>
    </w:p>
    <w:p w14:paraId="048873BD" w14:textId="77777777" w:rsidR="001F0888" w:rsidRPr="001F0888" w:rsidRDefault="001F0888" w:rsidP="001F0888">
      <w:pPr>
        <w:numPr>
          <w:ilvl w:val="1"/>
          <w:numId w:val="22"/>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Current account status, budget, and projected expenditures</w:t>
      </w:r>
    </w:p>
    <w:p w14:paraId="01CCC50C" w14:textId="77777777" w:rsidR="001F0888" w:rsidRDefault="001F0888" w:rsidP="001F0888">
      <w:pPr>
        <w:numPr>
          <w:ilvl w:val="1"/>
          <w:numId w:val="22"/>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A detailed, line item request for funds</w:t>
      </w:r>
    </w:p>
    <w:p w14:paraId="1F227F0A" w14:textId="311C31F2" w:rsidR="00006362" w:rsidRPr="00C520B6" w:rsidRDefault="00006362" w:rsidP="00006362">
      <w:pPr>
        <w:pStyle w:val="ListParagraph"/>
        <w:numPr>
          <w:ilvl w:val="0"/>
          <w:numId w:val="22"/>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C520B6">
        <w:rPr>
          <w:rFonts w:ascii="Helvetica" w:eastAsia="Times New Roman" w:hAnsi="Helvetica" w:cs="Helvetica"/>
          <w:color w:val="333333"/>
          <w:sz w:val="14"/>
          <w:szCs w:val="17"/>
        </w:rPr>
        <w:t>The Director of Philanthropy can deny an application if the respective design team has not used at least 75% of their allocation from the</w:t>
      </w:r>
      <w:r w:rsidR="00CF19E0">
        <w:rPr>
          <w:rFonts w:ascii="Helvetica" w:eastAsia="Times New Roman" w:hAnsi="Helvetica" w:cs="Helvetica"/>
          <w:color w:val="333333"/>
          <w:sz w:val="14"/>
          <w:szCs w:val="17"/>
        </w:rPr>
        <w:t xml:space="preserve"> </w:t>
      </w:r>
      <w:r w:rsidR="00CF19E0" w:rsidRPr="00CF19E0">
        <w:rPr>
          <w:rFonts w:ascii="Helvetica" w:eastAsia="Times New Roman" w:hAnsi="Helvetica" w:cs="Helvetica"/>
          <w:color w:val="333333"/>
          <w:sz w:val="14"/>
          <w:szCs w:val="17"/>
        </w:rPr>
        <w:t>same fund awarded the previous year</w:t>
      </w:r>
      <w:r w:rsidRPr="00C520B6">
        <w:rPr>
          <w:rFonts w:ascii="Helvetica" w:eastAsia="Times New Roman" w:hAnsi="Helvetica" w:cs="Helvetica"/>
          <w:color w:val="333333"/>
          <w:sz w:val="14"/>
          <w:szCs w:val="17"/>
        </w:rPr>
        <w:t>. If special consideration is needed, the respective design team needs to contact the Director of Philanthropy prior to submitting an application.</w:t>
      </w:r>
    </w:p>
    <w:p w14:paraId="27B0175B" w14:textId="77777777" w:rsidR="001F0888" w:rsidRDefault="001F0888" w:rsidP="001F0888">
      <w:pPr>
        <w:numPr>
          <w:ilvl w:val="0"/>
          <w:numId w:val="22"/>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application process shall begin no later than the end of October in the fall semester and end of February in the spring semester.</w:t>
      </w:r>
    </w:p>
    <w:p w14:paraId="297CC82B" w14:textId="77777777" w:rsidR="002E6D78" w:rsidRPr="002E6D78" w:rsidRDefault="002E6D78" w:rsidP="002E6D78">
      <w:pPr>
        <w:pStyle w:val="ListParagraph"/>
        <w:numPr>
          <w:ilvl w:val="0"/>
          <w:numId w:val="22"/>
        </w:numPr>
        <w:rPr>
          <w:rFonts w:ascii="Helvetica" w:eastAsia="Times New Roman" w:hAnsi="Helvetica" w:cs="Helvetica"/>
          <w:color w:val="333333"/>
          <w:sz w:val="14"/>
          <w:szCs w:val="17"/>
        </w:rPr>
      </w:pPr>
      <w:r w:rsidRPr="002E6D78">
        <w:rPr>
          <w:rFonts w:ascii="Helvetica" w:eastAsia="Times New Roman" w:hAnsi="Helvetica" w:cs="Helvetica"/>
          <w:color w:val="333333"/>
          <w:sz w:val="14"/>
          <w:szCs w:val="17"/>
        </w:rPr>
        <w:t>Upon receiving Director approval, the applicant shall present to the General Assembly. After reviewing the applicants and the preliminary distribution of funds, voting members will have the option to approve or amend the allocation of Engineering Organization Funds among the eligible applicants.</w:t>
      </w:r>
    </w:p>
    <w:p w14:paraId="3317D664"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4: Distribution of Funds</w:t>
      </w:r>
    </w:p>
    <w:p w14:paraId="348879B8" w14:textId="77777777" w:rsidR="001F0888" w:rsidRPr="001F0888" w:rsidRDefault="001F0888" w:rsidP="001F0888">
      <w:pPr>
        <w:numPr>
          <w:ilvl w:val="0"/>
          <w:numId w:val="23"/>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After the application process has concluded for all teams, Directors shall decide how the funds should be allocated based on the following criteria:</w:t>
      </w:r>
    </w:p>
    <w:p w14:paraId="72B254F1" w14:textId="77777777" w:rsidR="001F0888" w:rsidRPr="001F0888" w:rsidRDefault="001F0888" w:rsidP="001F0888">
      <w:pPr>
        <w:numPr>
          <w:ilvl w:val="1"/>
          <w:numId w:val="23"/>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benefit that both the College of Engineering and its student body receive from the use of awarded funds.</w:t>
      </w:r>
    </w:p>
    <w:p w14:paraId="3E719E3B" w14:textId="77777777" w:rsidR="001F0888" w:rsidRPr="001F0888" w:rsidRDefault="001F0888" w:rsidP="001F0888">
      <w:pPr>
        <w:numPr>
          <w:ilvl w:val="1"/>
          <w:numId w:val="23"/>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number of students that will participate in the team.</w:t>
      </w:r>
    </w:p>
    <w:p w14:paraId="27D020DE" w14:textId="77777777" w:rsidR="001F0888" w:rsidRPr="001F0888" w:rsidRDefault="001F0888" w:rsidP="001F0888">
      <w:pPr>
        <w:numPr>
          <w:ilvl w:val="1"/>
          <w:numId w:val="23"/>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diversity of the proposals submitted.</w:t>
      </w:r>
    </w:p>
    <w:p w14:paraId="7689998B" w14:textId="77777777" w:rsidR="001F0888" w:rsidRPr="001F0888" w:rsidRDefault="001F0888" w:rsidP="001F0888">
      <w:pPr>
        <w:numPr>
          <w:ilvl w:val="1"/>
          <w:numId w:val="23"/>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How reasonable the teams' expenses are and how well they are justified.</w:t>
      </w:r>
    </w:p>
    <w:p w14:paraId="17D472D8" w14:textId="77777777" w:rsidR="001F0888" w:rsidRPr="001F0888" w:rsidRDefault="001F0888" w:rsidP="001F0888">
      <w:pPr>
        <w:numPr>
          <w:ilvl w:val="1"/>
          <w:numId w:val="23"/>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Other sources of funding available to the team.</w:t>
      </w:r>
    </w:p>
    <w:p w14:paraId="4C4679FF" w14:textId="77777777" w:rsidR="001F0888" w:rsidRPr="001F0888" w:rsidRDefault="001F0888" w:rsidP="001F0888">
      <w:pPr>
        <w:numPr>
          <w:ilvl w:val="1"/>
          <w:numId w:val="23"/>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demonstrated success of the teams' previous use of funds.</w:t>
      </w:r>
    </w:p>
    <w:p w14:paraId="46C307F3" w14:textId="77777777" w:rsidR="001F0888" w:rsidRPr="001F0888" w:rsidRDefault="001F0888" w:rsidP="001F0888">
      <w:pPr>
        <w:numPr>
          <w:ilvl w:val="0"/>
          <w:numId w:val="23"/>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After the distribution of funds has been determined, Directors shall direct the College of Engineering to establish a new foundation fund, if one does not already exist, for the team within the Dean's Office and to transfer the total of the grant into the fund.</w:t>
      </w:r>
    </w:p>
    <w:p w14:paraId="4314C6B9" w14:textId="77777777" w:rsidR="001F0888" w:rsidRPr="001F0888" w:rsidRDefault="001F0888" w:rsidP="001F0888">
      <w:pPr>
        <w:numPr>
          <w:ilvl w:val="0"/>
          <w:numId w:val="23"/>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Reimbursement requests shall be made through the College of Engineering Dean's Office. Directors may, at their discretion, require all reimbursement requests to be first approved by the SEC advisor.</w:t>
      </w:r>
    </w:p>
    <w:p w14:paraId="0F18920F" w14:textId="77777777" w:rsidR="001F0888" w:rsidRPr="001F0888" w:rsidRDefault="001F0888" w:rsidP="001F0888">
      <w:pPr>
        <w:numPr>
          <w:ilvl w:val="0"/>
          <w:numId w:val="23"/>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EA6ED1">
        <w:rPr>
          <w:rFonts w:ascii="Helvetica" w:eastAsia="Times New Roman" w:hAnsi="Helvetica" w:cs="Helvetica"/>
          <w:color w:val="333333"/>
          <w:sz w:val="14"/>
          <w:szCs w:val="17"/>
        </w:rPr>
        <w:t>If awarded a Design Team Grant, the applic</w:t>
      </w:r>
      <w:r w:rsidR="00210BCA">
        <w:rPr>
          <w:rFonts w:ascii="Helvetica" w:eastAsia="Times New Roman" w:hAnsi="Helvetica" w:cs="Helvetica"/>
          <w:color w:val="333333"/>
          <w:sz w:val="14"/>
          <w:szCs w:val="17"/>
        </w:rPr>
        <w:t>ant shall still be eligible to apply for an Engineering Organization Fund</w:t>
      </w:r>
      <w:r w:rsidRPr="001F0888">
        <w:rPr>
          <w:rFonts w:ascii="Helvetica" w:eastAsia="Times New Roman" w:hAnsi="Helvetica" w:cs="Helvetica"/>
          <w:color w:val="333333"/>
          <w:sz w:val="14"/>
          <w:szCs w:val="17"/>
        </w:rPr>
        <w:t>.</w:t>
      </w:r>
    </w:p>
    <w:p w14:paraId="3CA7FDAD" w14:textId="77777777" w:rsidR="001F0888" w:rsidRPr="001F0888" w:rsidRDefault="001F0888" w:rsidP="001F0888">
      <w:pPr>
        <w:numPr>
          <w:ilvl w:val="0"/>
          <w:numId w:val="23"/>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 xml:space="preserve">All funding must be used within one year from the date of the award. Any unused funds shall revert to the SEC for distribution in the </w:t>
      </w:r>
      <w:r w:rsidR="004E3CAF">
        <w:rPr>
          <w:rFonts w:ascii="Helvetica" w:eastAsia="Times New Roman" w:hAnsi="Helvetica" w:cs="Helvetica"/>
          <w:color w:val="333333"/>
          <w:sz w:val="14"/>
          <w:szCs w:val="17"/>
        </w:rPr>
        <w:t>following</w:t>
      </w:r>
      <w:r w:rsidR="004E3CAF" w:rsidRPr="001F0888">
        <w:rPr>
          <w:rFonts w:ascii="Helvetica" w:eastAsia="Times New Roman" w:hAnsi="Helvetica" w:cs="Helvetica"/>
          <w:color w:val="333333"/>
          <w:sz w:val="14"/>
          <w:szCs w:val="17"/>
        </w:rPr>
        <w:t xml:space="preserve"> </w:t>
      </w:r>
      <w:r w:rsidRPr="001F0888">
        <w:rPr>
          <w:rFonts w:ascii="Helvetica" w:eastAsia="Times New Roman" w:hAnsi="Helvetica" w:cs="Helvetica"/>
          <w:color w:val="333333"/>
          <w:sz w:val="14"/>
          <w:szCs w:val="17"/>
        </w:rPr>
        <w:t>year.</w:t>
      </w:r>
    </w:p>
    <w:p w14:paraId="13BBA07B" w14:textId="77777777" w:rsidR="001F0888" w:rsidRDefault="001F0888" w:rsidP="001F0888">
      <w:pPr>
        <w:numPr>
          <w:ilvl w:val="0"/>
          <w:numId w:val="23"/>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grant may be used only for expenses which are outlined in the grant application and approved by Directors.</w:t>
      </w:r>
    </w:p>
    <w:p w14:paraId="20083EDD" w14:textId="77777777" w:rsidR="00A953FE" w:rsidRDefault="00A953FE" w:rsidP="001F0888">
      <w:pPr>
        <w:shd w:val="clear" w:color="auto" w:fill="FFFFFF"/>
        <w:spacing w:before="100" w:beforeAutospacing="1" w:after="100" w:afterAutospacing="1" w:line="210" w:lineRule="atLeast"/>
        <w:outlineLvl w:val="2"/>
        <w:rPr>
          <w:rFonts w:ascii="Helvetica" w:eastAsia="Times New Roman" w:hAnsi="Helvetica" w:cs="Helvetica"/>
          <w:b/>
          <w:bCs/>
          <w:color w:val="135CAE"/>
          <w:sz w:val="28"/>
          <w:szCs w:val="36"/>
        </w:rPr>
      </w:pPr>
    </w:p>
    <w:p w14:paraId="77607641" w14:textId="77777777" w:rsidR="001F0888" w:rsidRPr="001F0888" w:rsidRDefault="001F0888" w:rsidP="001F0888">
      <w:pPr>
        <w:shd w:val="clear" w:color="auto" w:fill="FFFFFF"/>
        <w:spacing w:before="100" w:beforeAutospacing="1" w:after="100" w:afterAutospacing="1" w:line="210" w:lineRule="atLeast"/>
        <w:outlineLvl w:val="2"/>
        <w:rPr>
          <w:rFonts w:ascii="Helvetica" w:eastAsia="Times New Roman" w:hAnsi="Helvetica" w:cs="Helvetica"/>
          <w:b/>
          <w:bCs/>
          <w:color w:val="135CAE"/>
          <w:sz w:val="28"/>
          <w:szCs w:val="36"/>
        </w:rPr>
      </w:pPr>
      <w:r w:rsidRPr="001F0888">
        <w:rPr>
          <w:rFonts w:ascii="Helvetica" w:eastAsia="Times New Roman" w:hAnsi="Helvetica" w:cs="Helvetica"/>
          <w:b/>
          <w:bCs/>
          <w:color w:val="135CAE"/>
          <w:sz w:val="28"/>
          <w:szCs w:val="36"/>
        </w:rPr>
        <w:t>Article XI: Engineering Organization Fund</w:t>
      </w:r>
    </w:p>
    <w:p w14:paraId="4AA590E0"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lastRenderedPageBreak/>
        <w:t>Section 1: Purpose</w:t>
      </w:r>
    </w:p>
    <w:p w14:paraId="4CB3C58E" w14:textId="77777777" w:rsidR="00A953FE"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purpose of the Engineering Organization Fund is to financially assist member organizations in sponsoring engineering-related events and programs, which shall include, but not be limited to, attending or holding engineering conferences, the development and construction of student projects, and sponsoring engineering outreach programs directed at elementary, middle, and high school students.</w:t>
      </w:r>
    </w:p>
    <w:p w14:paraId="27AEACCF"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2: Budgeting</w:t>
      </w:r>
    </w:p>
    <w:p w14:paraId="73283AF7" w14:textId="77777777" w:rsidR="001F0888" w:rsidRPr="001F0888" w:rsidRDefault="001F0888" w:rsidP="001F0888">
      <w:pPr>
        <w:numPr>
          <w:ilvl w:val="0"/>
          <w:numId w:val="24"/>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amount to be given for each semester is to be detailed in the annual budget as approved by Directors after Expo.</w:t>
      </w:r>
    </w:p>
    <w:p w14:paraId="696B17A7" w14:textId="77777777" w:rsidR="001F0888" w:rsidRPr="001F0888" w:rsidRDefault="001F0888" w:rsidP="001F0888">
      <w:pPr>
        <w:numPr>
          <w:ilvl w:val="0"/>
          <w:numId w:val="24"/>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Engineering Organization Fund allocations will be in effect from January to December. At the end of each semester, unused Engineering Organization Funds will be reabsorbed into the SEC budget and new allocations will be made.</w:t>
      </w:r>
    </w:p>
    <w:p w14:paraId="4C7760AC" w14:textId="77777777" w:rsidR="001F0888" w:rsidRPr="001F0888" w:rsidRDefault="001F0888" w:rsidP="001F0888">
      <w:pPr>
        <w:numPr>
          <w:ilvl w:val="0"/>
          <w:numId w:val="24"/>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No funds will be allotted for events that have already taken place, nor will funds be allotted for proposals that result in the direct or indirect contribution to Virginia Tech faculty or staff members.</w:t>
      </w:r>
    </w:p>
    <w:p w14:paraId="1AC47BC1" w14:textId="77777777" w:rsidR="001F0888" w:rsidRDefault="001F0888" w:rsidP="001F0888">
      <w:pPr>
        <w:numPr>
          <w:ilvl w:val="0"/>
          <w:numId w:val="24"/>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SEC General Assembly shall approve or amend the amount to be allotted per request at the General Assembly Meeting following the Executive Board meeting at which the Engineering Organization Funds are allocated.</w:t>
      </w:r>
    </w:p>
    <w:p w14:paraId="5AFF3DBA" w14:textId="77777777" w:rsidR="004A665F" w:rsidRPr="001F0888" w:rsidRDefault="004A665F" w:rsidP="004A665F">
      <w:pPr>
        <w:shd w:val="clear" w:color="auto" w:fill="FFFFFF"/>
        <w:spacing w:before="100" w:beforeAutospacing="1" w:after="100" w:afterAutospacing="1" w:line="210" w:lineRule="atLeast"/>
        <w:ind w:left="720"/>
        <w:rPr>
          <w:rFonts w:ascii="Helvetica" w:eastAsia="Times New Roman" w:hAnsi="Helvetica" w:cs="Helvetica"/>
          <w:color w:val="333333"/>
          <w:sz w:val="14"/>
          <w:szCs w:val="17"/>
        </w:rPr>
      </w:pPr>
    </w:p>
    <w:p w14:paraId="7ECC69B6"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3: Application Process</w:t>
      </w:r>
    </w:p>
    <w:p w14:paraId="030059B7" w14:textId="77777777" w:rsidR="001F0888" w:rsidRDefault="001F0888" w:rsidP="001F0888">
      <w:pPr>
        <w:numPr>
          <w:ilvl w:val="0"/>
          <w:numId w:val="25"/>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application process shall begin no later than the end of October in the fall semester and the end of February in the spring semester. Online applications for Engineering Organization Funds shall be submitted to the Director of Philanthropy. At this time, an appointment for a presentation before the Executive Board shall be made.</w:t>
      </w:r>
    </w:p>
    <w:p w14:paraId="30F2F11A" w14:textId="4141D8D0" w:rsidR="00006362" w:rsidRPr="00C520B6" w:rsidRDefault="00006362" w:rsidP="00006362">
      <w:pPr>
        <w:pStyle w:val="ListParagraph"/>
        <w:numPr>
          <w:ilvl w:val="0"/>
          <w:numId w:val="25"/>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C520B6">
        <w:rPr>
          <w:rFonts w:ascii="Helvetica" w:eastAsia="Times New Roman" w:hAnsi="Helvetica" w:cs="Helvetica"/>
          <w:color w:val="333333"/>
          <w:sz w:val="14"/>
          <w:szCs w:val="17"/>
        </w:rPr>
        <w:t xml:space="preserve">The Director of Philanthropy can deny an application if the respective organization has not used at least 75% of their allocation from the </w:t>
      </w:r>
      <w:r w:rsidR="00CF19E0" w:rsidRPr="00CF19E0">
        <w:rPr>
          <w:rFonts w:ascii="Helvetica" w:eastAsia="Times New Roman" w:hAnsi="Helvetica" w:cs="Helvetica"/>
          <w:color w:val="333333"/>
          <w:sz w:val="14"/>
          <w:szCs w:val="17"/>
        </w:rPr>
        <w:t>same fund awarded the previous year</w:t>
      </w:r>
      <w:r w:rsidR="00CF19E0">
        <w:rPr>
          <w:rFonts w:ascii="Helvetica" w:eastAsia="Times New Roman" w:hAnsi="Helvetica" w:cs="Helvetica"/>
          <w:color w:val="333333"/>
          <w:sz w:val="14"/>
          <w:szCs w:val="17"/>
        </w:rPr>
        <w:t xml:space="preserve">. </w:t>
      </w:r>
      <w:r w:rsidRPr="00C520B6">
        <w:rPr>
          <w:rFonts w:ascii="Helvetica" w:eastAsia="Times New Roman" w:hAnsi="Helvetica" w:cs="Helvetica"/>
          <w:color w:val="333333"/>
          <w:sz w:val="14"/>
          <w:szCs w:val="17"/>
        </w:rPr>
        <w:t>If special consideration is needed, the respective organization needs to contact the Director of Philanthropy prior to submitting an application.</w:t>
      </w:r>
    </w:p>
    <w:p w14:paraId="3F7E78DA" w14:textId="77777777" w:rsidR="001F0888" w:rsidRPr="001F0888" w:rsidRDefault="001F0888" w:rsidP="001F0888">
      <w:pPr>
        <w:numPr>
          <w:ilvl w:val="0"/>
          <w:numId w:val="25"/>
        </w:numPr>
        <w:shd w:val="clear" w:color="auto" w:fill="FFFFFF"/>
        <w:spacing w:before="100" w:beforeAutospacing="1" w:after="100" w:afterAutospacing="1" w:line="210" w:lineRule="atLeast"/>
        <w:rPr>
          <w:rFonts w:ascii="Helvetica" w:eastAsia="Times New Roman" w:hAnsi="Helvetica" w:cs="Helvetica"/>
          <w:color w:val="333333"/>
          <w:sz w:val="14"/>
          <w:szCs w:val="17"/>
        </w:rPr>
      </w:pPr>
      <w:bookmarkStart w:id="13" w:name="OLE_LINK1"/>
      <w:bookmarkStart w:id="14" w:name="OLE_LINK2"/>
      <w:r w:rsidRPr="001F0888">
        <w:rPr>
          <w:rFonts w:ascii="Helvetica" w:eastAsia="Times New Roman" w:hAnsi="Helvetica" w:cs="Helvetica"/>
          <w:color w:val="333333"/>
          <w:sz w:val="14"/>
          <w:szCs w:val="17"/>
        </w:rPr>
        <w:t>The applicant shall make a presentation before the Executive Board. Directors shall then determine whether or not the application meets the requirements as stated in this Article. Then the Directors shall determine a preliminary allocation of the total Engineering Organization Funds set aside per the budget as the Directors see fit.</w:t>
      </w:r>
    </w:p>
    <w:bookmarkEnd w:id="13"/>
    <w:bookmarkEnd w:id="14"/>
    <w:p w14:paraId="71EF25F3" w14:textId="77777777" w:rsidR="001F0888" w:rsidRPr="001F0888" w:rsidRDefault="001F0888" w:rsidP="001F0888">
      <w:pPr>
        <w:numPr>
          <w:ilvl w:val="0"/>
          <w:numId w:val="25"/>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Upon receiving Director approval, the applicant shall present to the General Assembly. After reviewing the applicants and the preliminary distribution of funds, voting members will have the option to approve or amend the allocation of Engineering Organization Funds among the eligible applicants.</w:t>
      </w:r>
    </w:p>
    <w:p w14:paraId="7E8FDB8D" w14:textId="77777777" w:rsidR="001F0888" w:rsidRPr="001F0888" w:rsidRDefault="001F0888" w:rsidP="001F0888">
      <w:pPr>
        <w:numPr>
          <w:ilvl w:val="0"/>
          <w:numId w:val="25"/>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applicant shall submit final budgets and receipts to the SEC Director of Philanthropy within one month of purchases. Failure to submit these documents will result in the society's rejection for reimbursements and will be taken into consideration upon applying for funding during the following year.</w:t>
      </w:r>
    </w:p>
    <w:p w14:paraId="6FE6AF39"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4</w:t>
      </w:r>
    </w:p>
    <w:p w14:paraId="7FDD1969"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Organizations applying for Engineering Organization Funds shall include the following information in three forms: a formal application document submitted to the Executive Board, a presentation before the Executive Board, and a final presentation before the General Assembly if and only if Directors vote to allow the society to do so.</w:t>
      </w:r>
    </w:p>
    <w:p w14:paraId="6024CD26" w14:textId="77777777" w:rsidR="001F0888" w:rsidRPr="001F0888" w:rsidRDefault="001F0888" w:rsidP="001F0888">
      <w:pPr>
        <w:numPr>
          <w:ilvl w:val="0"/>
          <w:numId w:val="2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In all application materials, the applicant shall list the following:</w:t>
      </w:r>
    </w:p>
    <w:p w14:paraId="7EDF1C51" w14:textId="77777777" w:rsidR="001F0888" w:rsidRPr="001F0888" w:rsidRDefault="001F0888" w:rsidP="001F0888">
      <w:pPr>
        <w:numPr>
          <w:ilvl w:val="1"/>
          <w:numId w:val="2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Organization Name</w:t>
      </w:r>
    </w:p>
    <w:p w14:paraId="504E56BF" w14:textId="77777777" w:rsidR="001F0888" w:rsidRPr="001F0888" w:rsidRDefault="001F0888" w:rsidP="001F0888">
      <w:pPr>
        <w:numPr>
          <w:ilvl w:val="1"/>
          <w:numId w:val="2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Type of Engineering Organization Fund Desired</w:t>
      </w:r>
    </w:p>
    <w:p w14:paraId="6862B906" w14:textId="77777777" w:rsidR="001F0888" w:rsidRPr="001F0888" w:rsidRDefault="001F0888" w:rsidP="001F0888">
      <w:pPr>
        <w:numPr>
          <w:ilvl w:val="1"/>
          <w:numId w:val="2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Contact person's name, e-mail address, phone number, and street address</w:t>
      </w:r>
    </w:p>
    <w:p w14:paraId="2E60FAA4" w14:textId="77777777" w:rsidR="001F0888" w:rsidRPr="001F0888" w:rsidRDefault="001F0888" w:rsidP="001F0888">
      <w:pPr>
        <w:numPr>
          <w:ilvl w:val="1"/>
          <w:numId w:val="2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SEC representative(s) name(s), e-mail address(es), phone number(s), and street address(es)</w:t>
      </w:r>
    </w:p>
    <w:p w14:paraId="597C28CA" w14:textId="77777777" w:rsidR="001F0888" w:rsidRPr="001F0888" w:rsidRDefault="001F0888" w:rsidP="001F0888">
      <w:pPr>
        <w:numPr>
          <w:ilvl w:val="1"/>
          <w:numId w:val="2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Date of Application (submission of the formal application)</w:t>
      </w:r>
    </w:p>
    <w:p w14:paraId="0B35A49A" w14:textId="77777777" w:rsidR="001F0888" w:rsidRPr="001F0888" w:rsidRDefault="001F0888" w:rsidP="001F0888">
      <w:pPr>
        <w:numPr>
          <w:ilvl w:val="1"/>
          <w:numId w:val="2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Short Description of the Event/Program with adequate details</w:t>
      </w:r>
    </w:p>
    <w:p w14:paraId="23F86BE8" w14:textId="77777777" w:rsidR="001F0888" w:rsidRPr="001F0888" w:rsidRDefault="001F0888" w:rsidP="001F0888">
      <w:pPr>
        <w:numPr>
          <w:ilvl w:val="1"/>
          <w:numId w:val="2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Date of the Planned Event</w:t>
      </w:r>
    </w:p>
    <w:p w14:paraId="0C507375" w14:textId="77777777" w:rsidR="001F0888" w:rsidRPr="001F0888" w:rsidRDefault="001F0888" w:rsidP="001F0888">
      <w:pPr>
        <w:numPr>
          <w:ilvl w:val="1"/>
          <w:numId w:val="2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Organization Membership Statistics</w:t>
      </w:r>
    </w:p>
    <w:p w14:paraId="056A109F" w14:textId="77777777" w:rsidR="001F0888" w:rsidRPr="001F0888" w:rsidRDefault="001F0888" w:rsidP="001F0888">
      <w:pPr>
        <w:numPr>
          <w:ilvl w:val="1"/>
          <w:numId w:val="2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Amount Requested</w:t>
      </w:r>
    </w:p>
    <w:p w14:paraId="510C5151" w14:textId="77777777" w:rsidR="001F0888" w:rsidRPr="001F0888" w:rsidRDefault="001F0888" w:rsidP="001F0888">
      <w:pPr>
        <w:numPr>
          <w:ilvl w:val="1"/>
          <w:numId w:val="2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General Operating Budget for the Organization</w:t>
      </w:r>
    </w:p>
    <w:p w14:paraId="60987B0C" w14:textId="77777777" w:rsidR="001F0888" w:rsidRPr="001F0888" w:rsidRDefault="001F0888" w:rsidP="001F0888">
      <w:pPr>
        <w:numPr>
          <w:ilvl w:val="1"/>
          <w:numId w:val="2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Budget for Engineering Organization Funds requested</w:t>
      </w:r>
    </w:p>
    <w:p w14:paraId="54B56768" w14:textId="77777777" w:rsidR="001F0888" w:rsidRPr="001F0888" w:rsidRDefault="001F0888" w:rsidP="001F0888">
      <w:pPr>
        <w:numPr>
          <w:ilvl w:val="0"/>
          <w:numId w:val="2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applicant shall be active in the SEC and should therefore include the following in all application materials:</w:t>
      </w:r>
    </w:p>
    <w:p w14:paraId="4E4CD7C6" w14:textId="77777777" w:rsidR="001F0888" w:rsidRPr="001F0888" w:rsidRDefault="001F0888" w:rsidP="001F0888">
      <w:pPr>
        <w:numPr>
          <w:ilvl w:val="1"/>
          <w:numId w:val="2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Attendance of the society's SEC representative(s) at SEC general assembly meetings. Such attendance is reflected in the voting rights status of the representative. Official information concerning voting rights is available from the Director of Administration.</w:t>
      </w:r>
    </w:p>
    <w:p w14:paraId="74FE9C58" w14:textId="77777777" w:rsidR="001F0888" w:rsidRPr="001F0888" w:rsidRDefault="001F0888" w:rsidP="001F0888">
      <w:pPr>
        <w:numPr>
          <w:ilvl w:val="1"/>
          <w:numId w:val="2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lastRenderedPageBreak/>
        <w:t>Participation in SEC events. These include, but are not limited to</w:t>
      </w:r>
      <w:r w:rsidR="00A953FE">
        <w:rPr>
          <w:rFonts w:ascii="Helvetica" w:eastAsia="Times New Roman" w:hAnsi="Helvetica" w:cs="Helvetica"/>
          <w:color w:val="333333"/>
          <w:sz w:val="14"/>
          <w:szCs w:val="17"/>
        </w:rPr>
        <w:t>,</w:t>
      </w:r>
      <w:r w:rsidRPr="001F0888">
        <w:rPr>
          <w:rFonts w:ascii="Helvetica" w:eastAsia="Times New Roman" w:hAnsi="Helvetica" w:cs="Helvetica"/>
          <w:color w:val="333333"/>
          <w:sz w:val="14"/>
          <w:szCs w:val="17"/>
        </w:rPr>
        <w:t xml:space="preserve"> Expo, Leadership in Engineering Conference, and Engineers' Week events held annually. Participation in other events organized by the SEC committees and announced at general assembly meetings also weighs into the decision. The SEC Executive Board may consider general participation in College of Engineering events as substitutes for involvement in specific SEC events. In particular, this consideration applies to engineering design competition teams that provide a service to the College of Engineering at recruiting and other outreach events.</w:t>
      </w:r>
    </w:p>
    <w:p w14:paraId="66C0DEDE" w14:textId="77777777" w:rsidR="001F0888" w:rsidRPr="001F0888" w:rsidRDefault="001F0888" w:rsidP="001F0888">
      <w:pPr>
        <w:numPr>
          <w:ilvl w:val="0"/>
          <w:numId w:val="2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applicant shall demonstrate any effort (however successful or unsuccessful) to fundraise from other sources.</w:t>
      </w:r>
    </w:p>
    <w:p w14:paraId="1032D114" w14:textId="77777777" w:rsidR="001F0888" w:rsidRPr="001F0888" w:rsidRDefault="001F0888" w:rsidP="001F0888">
      <w:pPr>
        <w:numPr>
          <w:ilvl w:val="1"/>
          <w:numId w:val="2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Include a copy of the budget for this specific event and explain it. Include the requested SEC Engineering Organization Fund amount.</w:t>
      </w:r>
    </w:p>
    <w:p w14:paraId="088BAB5C" w14:textId="77777777" w:rsidR="001F0888" w:rsidRPr="001F0888" w:rsidRDefault="001F0888" w:rsidP="001F0888">
      <w:pPr>
        <w:numPr>
          <w:ilvl w:val="1"/>
          <w:numId w:val="2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Include a copy of the organization's annual budget.</w:t>
      </w:r>
    </w:p>
    <w:p w14:paraId="713999A6" w14:textId="77777777" w:rsidR="001F0888" w:rsidRPr="001F0888" w:rsidRDefault="001F0888" w:rsidP="001F0888">
      <w:pPr>
        <w:numPr>
          <w:ilvl w:val="0"/>
          <w:numId w:val="2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Formal applications shall be signed and dated by the Organization President and Faculty Advisor.</w:t>
      </w:r>
    </w:p>
    <w:p w14:paraId="49C85C1B" w14:textId="77777777" w:rsidR="001F0888" w:rsidRPr="001F0888" w:rsidRDefault="001F0888" w:rsidP="001F0888">
      <w:pPr>
        <w:numPr>
          <w:ilvl w:val="0"/>
          <w:numId w:val="2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 xml:space="preserve">If the applicant comes to either the Executive Board or the General Assembly meeting </w:t>
      </w:r>
      <w:r w:rsidRPr="00C804A1">
        <w:rPr>
          <w:rFonts w:ascii="Helvetica" w:eastAsia="Times New Roman" w:hAnsi="Helvetica" w:cs="Helvetica"/>
          <w:color w:val="333333"/>
          <w:sz w:val="14"/>
          <w:szCs w:val="17"/>
        </w:rPr>
        <w:t>lacking the key elements</w:t>
      </w:r>
      <w:r w:rsidRPr="001F0888">
        <w:rPr>
          <w:rFonts w:ascii="Helvetica" w:eastAsia="Times New Roman" w:hAnsi="Helvetica" w:cs="Helvetica"/>
          <w:color w:val="333333"/>
          <w:sz w:val="14"/>
          <w:szCs w:val="17"/>
        </w:rPr>
        <w:t xml:space="preserve"> and documentation as des</w:t>
      </w:r>
      <w:r w:rsidR="00A953FE">
        <w:rPr>
          <w:rFonts w:ascii="Helvetica" w:eastAsia="Times New Roman" w:hAnsi="Helvetica" w:cs="Helvetica"/>
          <w:color w:val="333333"/>
          <w:sz w:val="14"/>
          <w:szCs w:val="17"/>
        </w:rPr>
        <w:t>cribed in parts A through C of A</w:t>
      </w:r>
      <w:r w:rsidRPr="001F0888">
        <w:rPr>
          <w:rFonts w:ascii="Helvetica" w:eastAsia="Times New Roman" w:hAnsi="Helvetica" w:cs="Helvetica"/>
          <w:color w:val="333333"/>
          <w:sz w:val="14"/>
          <w:szCs w:val="17"/>
        </w:rPr>
        <w:t xml:space="preserve">rticle </w:t>
      </w:r>
      <w:r w:rsidR="00C804A1">
        <w:rPr>
          <w:rFonts w:ascii="Helvetica" w:eastAsia="Times New Roman" w:hAnsi="Helvetica" w:cs="Helvetica"/>
          <w:color w:val="333333"/>
          <w:sz w:val="14"/>
          <w:szCs w:val="17"/>
        </w:rPr>
        <w:t>XI,</w:t>
      </w:r>
      <w:r w:rsidRPr="001F0888">
        <w:rPr>
          <w:rFonts w:ascii="Helvetica" w:eastAsia="Times New Roman" w:hAnsi="Helvetica" w:cs="Helvetica"/>
          <w:color w:val="333333"/>
          <w:sz w:val="14"/>
          <w:szCs w:val="17"/>
        </w:rPr>
        <w:t xml:space="preserve"> Section 4, they will not be permitted to present.</w:t>
      </w:r>
    </w:p>
    <w:p w14:paraId="268259BE" w14:textId="77777777" w:rsidR="001F0888" w:rsidRPr="001F0888" w:rsidRDefault="001F0888" w:rsidP="001F0888">
      <w:pPr>
        <w:numPr>
          <w:ilvl w:val="0"/>
          <w:numId w:val="2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Presentations before the Executive Board and the General Assembly shall last no more than five (5) minutes, with a maximum of three (3) additional minutes for questions.</w:t>
      </w:r>
    </w:p>
    <w:p w14:paraId="71B99102"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5</w:t>
      </w:r>
    </w:p>
    <w:p w14:paraId="76FCE266"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Member organizations applying for an Engineering Organization Fund allocation are required to participate in the preparation and execution of an Engineers' Week event or participate in another manner up to the discretion of the Engineers' Week Chair. If the commitment is broken, the member organization may not apply for an Engineering Organization Fund allocation for one year. A rebuttal may be made to the General Assembly to reduce or excuse the restriction period.</w:t>
      </w:r>
    </w:p>
    <w:p w14:paraId="5E8659D1"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6</w:t>
      </w:r>
    </w:p>
    <w:p w14:paraId="63307D04"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Organizations must have received member organization status for both the previous and current semesters to submit an Engineering Organization Fund allocation request.</w:t>
      </w:r>
    </w:p>
    <w:p w14:paraId="5638F757"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7</w:t>
      </w:r>
    </w:p>
    <w:p w14:paraId="6275AC3B"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A member organization must have been represented at a minimum of two-thirds of the General Assembly Meetings for both the previous and current semesters to be eligible for funding.</w:t>
      </w:r>
    </w:p>
    <w:p w14:paraId="575D354A"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8</w:t>
      </w:r>
    </w:p>
    <w:p w14:paraId="2DD23A44"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Before Engineering Organization Fund applications, any organization member can count for organization attendance. After Engineering Organization Fund applications have been submitted, the representatives that count for attendance must be from a list of no more than 5, submitted to the Director of Administration accompanying Engineering Organization Fund applications.</w:t>
      </w:r>
    </w:p>
    <w:p w14:paraId="75120922"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9</w:t>
      </w:r>
    </w:p>
    <w:p w14:paraId="4FF553AA" w14:textId="77777777" w:rsidR="00C804A1" w:rsidRDefault="001F0888" w:rsidP="00C804A1">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New organizations are exempt from the member organization status and General Assembly Meeting attendance requirements</w:t>
      </w:r>
      <w:r w:rsidR="00210BCA" w:rsidRPr="00210BCA">
        <w:t xml:space="preserve"> </w:t>
      </w:r>
      <w:r w:rsidR="00210BCA" w:rsidRPr="00210BCA">
        <w:rPr>
          <w:rFonts w:ascii="Helvetica" w:eastAsia="Times New Roman" w:hAnsi="Helvetica" w:cs="Helvetica"/>
          <w:color w:val="333333"/>
          <w:sz w:val="14"/>
          <w:szCs w:val="17"/>
        </w:rPr>
        <w:t>for the previous semester. However, the new organization must still meet attendance requirements for the current semester.</w:t>
      </w:r>
      <w:r w:rsidRPr="001F0888">
        <w:rPr>
          <w:rFonts w:ascii="Helvetica" w:eastAsia="Times New Roman" w:hAnsi="Helvetica" w:cs="Helvetica"/>
          <w:color w:val="333333"/>
          <w:sz w:val="14"/>
          <w:szCs w:val="17"/>
        </w:rPr>
        <w:t xml:space="preserve"> Previously inactive organizations may be exempted at the discretion of the Directors.</w:t>
      </w:r>
    </w:p>
    <w:p w14:paraId="14EF9DB5" w14:textId="61C46E93" w:rsidR="00FF393A" w:rsidRDefault="00FF393A" w:rsidP="00C804A1">
      <w:pPr>
        <w:shd w:val="clear" w:color="auto" w:fill="FFFFFF"/>
        <w:spacing w:before="100" w:beforeAutospacing="1" w:after="100" w:afterAutospacing="1" w:line="210" w:lineRule="atLeast"/>
        <w:rPr>
          <w:rFonts w:ascii="Arial" w:eastAsia="Times New Roman" w:hAnsi="Arial" w:cs="Arial"/>
          <w:b/>
          <w:color w:val="333333"/>
          <w:sz w:val="14"/>
          <w:szCs w:val="17"/>
        </w:rPr>
      </w:pPr>
      <w:r>
        <w:rPr>
          <w:rFonts w:ascii="Arial" w:eastAsia="Times New Roman" w:hAnsi="Arial" w:cs="Arial"/>
          <w:b/>
          <w:color w:val="333333"/>
          <w:sz w:val="14"/>
          <w:szCs w:val="17"/>
        </w:rPr>
        <w:t>Section 10</w:t>
      </w:r>
    </w:p>
    <w:p w14:paraId="2B90817D" w14:textId="0956123A" w:rsidR="00FF393A" w:rsidRPr="00FF393A" w:rsidRDefault="00FF393A" w:rsidP="00C804A1">
      <w:pPr>
        <w:shd w:val="clear" w:color="auto" w:fill="FFFFFF"/>
        <w:spacing w:before="100" w:beforeAutospacing="1" w:after="100" w:afterAutospacing="1" w:line="210" w:lineRule="atLeast"/>
        <w:rPr>
          <w:rFonts w:ascii="Arial" w:eastAsia="Times New Roman" w:hAnsi="Arial" w:cs="Arial"/>
          <w:color w:val="333333"/>
          <w:sz w:val="14"/>
          <w:szCs w:val="17"/>
        </w:rPr>
      </w:pPr>
      <w:r w:rsidRPr="00C520B6">
        <w:rPr>
          <w:rFonts w:ascii="Arial" w:eastAsia="Times New Roman" w:hAnsi="Arial" w:cs="Arial"/>
          <w:color w:val="333333"/>
          <w:sz w:val="14"/>
          <w:szCs w:val="17"/>
        </w:rPr>
        <w:t>Funds cannot be used towards purchase of clothing and food. When applying, if clothing or food is listed as a line-item expense to be requested for, the Director of Philanthropy has the right to deny the application. If special consideration is needed, the requesting organization needs to contact the Director of Philanthropy prior to submitting an application</w:t>
      </w:r>
    </w:p>
    <w:p w14:paraId="11977368" w14:textId="77777777" w:rsidR="001F0888" w:rsidRPr="002B3A34" w:rsidRDefault="001F0888" w:rsidP="00C804A1">
      <w:pPr>
        <w:pStyle w:val="Heading1"/>
      </w:pPr>
      <w:r w:rsidRPr="002B3A34">
        <w:t>Article XII: Big Contribution</w:t>
      </w:r>
    </w:p>
    <w:p w14:paraId="7A331DAA"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1</w:t>
      </w:r>
    </w:p>
    <w:p w14:paraId="16060E81"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Executive Board may vote to allocate funds in the annual budget for charitable contributions. At its discretion, the Executive Board shall vote to restrict the funds to contributions benefiting the College of Engineering, with consideration given to publicity benefiting the college.</w:t>
      </w:r>
    </w:p>
    <w:p w14:paraId="01671534"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lastRenderedPageBreak/>
        <w:t>Section 2</w:t>
      </w:r>
    </w:p>
    <w:p w14:paraId="6AA5110E" w14:textId="77777777" w:rsidR="00EA6ED1"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Director of Philanthropy shall execute the application process for all charitable contributions by distributing call(s) for proposals to parties that might be interested in applying for funding. Separate calls for proposals shall be made for each allocation of funds as outlined in the annual budget. Calls for proposals shall be distributed after the annual budget is completed following Expo and before the end of January. The call(s) for proposals shall include a deadline for submission of applications.</w:t>
      </w:r>
    </w:p>
    <w:p w14:paraId="598C2385"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3</w:t>
      </w:r>
    </w:p>
    <w:p w14:paraId="703B9E06"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During November of the academic year, the Request for Proposals should be initially distributed to the faculty and staff of the College of Engineering in the week immediately prior to Thanksgiving holidays. During the weeks immediately prior to and directly following the Winter Break, reminders of the due date should be sent to all faculty members. The proposals shall be due early in the spring semester, with the general assembly meeting to distribute the funds should be held before the beginning of March.</w:t>
      </w:r>
    </w:p>
    <w:p w14:paraId="3A2A3DEC"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4</w:t>
      </w:r>
    </w:p>
    <w:p w14:paraId="01965663"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Proposals shall include the following, dependent upon the budgeted distribution of the funds involved, as outlined in the call(s) for proposals.</w:t>
      </w:r>
    </w:p>
    <w:p w14:paraId="7F7CCAA9" w14:textId="77777777" w:rsidR="001F0888" w:rsidRPr="001F0888" w:rsidRDefault="001F0888" w:rsidP="001F0888">
      <w:pPr>
        <w:numPr>
          <w:ilvl w:val="0"/>
          <w:numId w:val="27"/>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Proposals shall identify the specific call for proposals the applicant is applying for. Multiple proposals are necessary for applications for multiple calls for proposals.</w:t>
      </w:r>
    </w:p>
    <w:p w14:paraId="7177A629" w14:textId="77777777" w:rsidR="001F0888" w:rsidRPr="001F0888" w:rsidRDefault="001F0888" w:rsidP="001F0888">
      <w:pPr>
        <w:numPr>
          <w:ilvl w:val="0"/>
          <w:numId w:val="27"/>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Proposals shall include a brief description of why the proposed project should be implemented.</w:t>
      </w:r>
    </w:p>
    <w:p w14:paraId="162E6683" w14:textId="77777777" w:rsidR="001F0888" w:rsidRPr="001F0888" w:rsidRDefault="001F0888" w:rsidP="001F0888">
      <w:pPr>
        <w:numPr>
          <w:ilvl w:val="0"/>
          <w:numId w:val="27"/>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Proposals shall show that the project is unbiased, and that the College of Engineering can benefit from it. Identify approximately how many students, either directly or indirectly, would benefit from the project. Estimate the longevity and lasting impact of the project.</w:t>
      </w:r>
    </w:p>
    <w:p w14:paraId="0D1F6D8F" w14:textId="77777777" w:rsidR="001F0888" w:rsidRPr="001F0888" w:rsidRDefault="001F0888" w:rsidP="001F0888">
      <w:pPr>
        <w:numPr>
          <w:ilvl w:val="0"/>
          <w:numId w:val="27"/>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Proposals shall include an estimated budget for the project; funds cannot be allocated in a way such that they will contribute directly to any person's salary or wage.</w:t>
      </w:r>
    </w:p>
    <w:p w14:paraId="09BAC2BF" w14:textId="77777777" w:rsidR="001F0888" w:rsidRPr="001F0888" w:rsidRDefault="001F0888" w:rsidP="001F0888">
      <w:pPr>
        <w:numPr>
          <w:ilvl w:val="0"/>
          <w:numId w:val="27"/>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Proposals shall address how the project will be carried out. This includes stating who will be responsible for implementing the project and a projected time of completion.</w:t>
      </w:r>
    </w:p>
    <w:p w14:paraId="5CCDCAEA" w14:textId="77777777" w:rsidR="001F0888" w:rsidRPr="001F0888" w:rsidRDefault="001F0888" w:rsidP="001F0888">
      <w:pPr>
        <w:numPr>
          <w:ilvl w:val="0"/>
          <w:numId w:val="27"/>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Proposals shall be given in two forms. First, a formal written proposal shall be submitted by the deadline given in the call for proposals. If Directors vote to allow the proposal to go to the General Assembly for a vote, the applicant shall make an oral presentation before the assembly. This presentation shall be limited to five (5) minutes in length with three (3) minutes allowed for questions from the assembly.</w:t>
      </w:r>
    </w:p>
    <w:p w14:paraId="5DEE4F51" w14:textId="77777777" w:rsidR="001F0888" w:rsidRPr="002B3A34" w:rsidRDefault="001F0888" w:rsidP="002B3A34">
      <w:pPr>
        <w:pStyle w:val="Heading2"/>
      </w:pPr>
      <w:r w:rsidRPr="002B3A34">
        <w:t>Section 5</w:t>
      </w:r>
    </w:p>
    <w:p w14:paraId="1A65CE3D"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After the deadline imposed in each call for proposals, Directors shall review the formal written applications and vote to determine which applicants may present before the General Assembly. Directors shall first consider whether or not a proposal meets the requirements specified in this article and the call for proposals. After voting to eliminate those proposals not meeting the requirements, Directors may vote to eliminate remaining proposals on the basis of merit.</w:t>
      </w:r>
    </w:p>
    <w:p w14:paraId="4EA5BEA5"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6</w:t>
      </w:r>
    </w:p>
    <w:p w14:paraId="478F9A88"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After all of the finalists for a particular call for proposals present before the General Assembly, the assembly shall discuss the proposals and vote to allocate the funds budgeted for this particular call for proposals. The assembly may vote to award funds to all of the applicants, some of the applicants, or none of them. The assembly may also vote to allocate all of the funds budgeted, some of the funds budgeted, or none of them.</w:t>
      </w:r>
    </w:p>
    <w:p w14:paraId="6B281E08"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7</w:t>
      </w:r>
    </w:p>
    <w:p w14:paraId="7D1515CF"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Charitable contributions funds will be allocated on a reimbursement-style basis. No funds shall be distributed prior to a project, but instead receipts shall be provided to the SEC for expenditures as outlined in the original proposal, and the SEC shall reimburse the charitable contributions recipient for their spending as it corresponds to their proposal. This requirement may be suspended by a two-thirds majority vote of the General Assembly; in such cases, the SEC will supervise the procurement.</w:t>
      </w:r>
    </w:p>
    <w:p w14:paraId="2CF29E9C"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8</w:t>
      </w:r>
    </w:p>
    <w:p w14:paraId="72BB9C9D"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Charitable contributions are designed to be used as start-up funding for new projects; the RFP shall indicate that preference will be given to new projects over improvements to existing projects. In this capacity, it shall act as start-up funding, rather than primary funding, for any given project.</w:t>
      </w:r>
    </w:p>
    <w:p w14:paraId="227419FD"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lastRenderedPageBreak/>
        <w:t>Section 9</w:t>
      </w:r>
    </w:p>
    <w:p w14:paraId="5B15C890" w14:textId="77777777" w:rsid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If receipts for the charitable contributions are not provided to the SEC within a year of awarding the funds, the award shall expire.</w:t>
      </w:r>
    </w:p>
    <w:p w14:paraId="6DBC2B5B" w14:textId="77777777" w:rsidR="00084302" w:rsidRPr="001F0888" w:rsidRDefault="00084302"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p>
    <w:p w14:paraId="66D8233D" w14:textId="77777777" w:rsidR="001F0888" w:rsidRPr="002B3A34" w:rsidRDefault="002B3A34" w:rsidP="002B3A34">
      <w:pPr>
        <w:pStyle w:val="Heading1"/>
      </w:pPr>
      <w:r>
        <w:t>Article X</w:t>
      </w:r>
      <w:r w:rsidR="001F0888" w:rsidRPr="002B3A34">
        <w:t>III: Paul E. Torgersen Leadership Scholarship</w:t>
      </w:r>
    </w:p>
    <w:p w14:paraId="0CCCCBA2"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1</w:t>
      </w:r>
    </w:p>
    <w:p w14:paraId="27ACAB9E"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Paul E. Torgersen Leadership Scholarships are endowed for two (2) $1,250 scholarships awarded annually to two (2) rising seniors who have demonstrated both outstanding leadership and academic skills. The amount and number of scholarships shall be determined by the Awards and Scholarships Committee with a minimum of two (2) $1,250 scholarships being awarded.</w:t>
      </w:r>
    </w:p>
    <w:p w14:paraId="264094DB"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2</w:t>
      </w:r>
    </w:p>
    <w:p w14:paraId="169B61D7"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be eligible for the scholarships, one must meet the following requirements:</w:t>
      </w:r>
    </w:p>
    <w:p w14:paraId="62052522" w14:textId="77777777" w:rsidR="001F0888" w:rsidRPr="001F0888" w:rsidRDefault="001F0888" w:rsidP="001F0888">
      <w:pPr>
        <w:numPr>
          <w:ilvl w:val="0"/>
          <w:numId w:val="28"/>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Have at least a 3.0/4.0 overall QCA</w:t>
      </w:r>
    </w:p>
    <w:p w14:paraId="7A6E73BF" w14:textId="77777777" w:rsidR="001F0888" w:rsidRPr="001F0888" w:rsidRDefault="001F0888" w:rsidP="001F0888">
      <w:pPr>
        <w:numPr>
          <w:ilvl w:val="0"/>
          <w:numId w:val="28"/>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Be a rising graduating senior in any engineering discipline</w:t>
      </w:r>
    </w:p>
    <w:p w14:paraId="7A5B63E3" w14:textId="77777777" w:rsidR="001F0888" w:rsidRPr="001F0888" w:rsidRDefault="001F0888" w:rsidP="001F0888">
      <w:pPr>
        <w:numPr>
          <w:ilvl w:val="0"/>
          <w:numId w:val="28"/>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Must not have previously received this scholarship.</w:t>
      </w:r>
    </w:p>
    <w:p w14:paraId="1F140543"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3</w:t>
      </w:r>
    </w:p>
    <w:p w14:paraId="5E1A9050"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Members and officers of the SEC shall be eligible for the Torgersen Leadership Scholarships. The previous Awards and Scholarships Chairs and current members of the Awards and Scholarships Committee shall not be eligible to apply for the scholarships due to conflicts of interest.</w:t>
      </w:r>
    </w:p>
    <w:p w14:paraId="3C1F3703"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4</w:t>
      </w:r>
    </w:p>
    <w:p w14:paraId="148E41CA"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Torgersen Leadership Scholarships shall be administered by the Awards and Scholarships Committee.</w:t>
      </w:r>
    </w:p>
    <w:p w14:paraId="307E91BD"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5</w:t>
      </w:r>
    </w:p>
    <w:p w14:paraId="02A9D1B6"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Applicants must provide the following information for scholarship consideration:</w:t>
      </w:r>
    </w:p>
    <w:p w14:paraId="47DEE29F" w14:textId="77777777" w:rsidR="001F0888" w:rsidRPr="001F0888" w:rsidRDefault="001F0888" w:rsidP="001F0888">
      <w:pPr>
        <w:numPr>
          <w:ilvl w:val="0"/>
          <w:numId w:val="29"/>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Name, current and permanent addresses, parents' names and current addresses</w:t>
      </w:r>
    </w:p>
    <w:p w14:paraId="4CA8CDBF" w14:textId="77777777" w:rsidR="001F0888" w:rsidRPr="001F0888" w:rsidRDefault="001F0888" w:rsidP="001F0888">
      <w:pPr>
        <w:numPr>
          <w:ilvl w:val="0"/>
          <w:numId w:val="29"/>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Academic level, current overall QCA, engineering discipline</w:t>
      </w:r>
    </w:p>
    <w:p w14:paraId="02E9FD05" w14:textId="77777777" w:rsidR="001F0888" w:rsidRPr="001F0888" w:rsidRDefault="001F0888" w:rsidP="001F0888">
      <w:pPr>
        <w:numPr>
          <w:ilvl w:val="0"/>
          <w:numId w:val="29"/>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List of academic activities (professional societies, clubs, and honor societies) and offices held</w:t>
      </w:r>
    </w:p>
    <w:p w14:paraId="659C5A1E" w14:textId="77777777" w:rsidR="001F0888" w:rsidRPr="001F0888" w:rsidRDefault="001F0888" w:rsidP="001F0888">
      <w:pPr>
        <w:numPr>
          <w:ilvl w:val="0"/>
          <w:numId w:val="29"/>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List of extracurricular activities and leadership positions held</w:t>
      </w:r>
    </w:p>
    <w:p w14:paraId="3A3A1EAC" w14:textId="77777777" w:rsidR="001F0888" w:rsidRPr="001F0888" w:rsidRDefault="001F0888" w:rsidP="001F0888">
      <w:pPr>
        <w:numPr>
          <w:ilvl w:val="0"/>
          <w:numId w:val="29"/>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Anything unique about their undergraduate education</w:t>
      </w:r>
    </w:p>
    <w:p w14:paraId="62B77AEF" w14:textId="77777777" w:rsidR="001F0888" w:rsidRPr="001F0888" w:rsidRDefault="001F0888" w:rsidP="001F0888">
      <w:pPr>
        <w:numPr>
          <w:ilvl w:val="0"/>
          <w:numId w:val="29"/>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A 500-word essay, the topic of which will be determined by the Awards and Scholarships Committee.</w:t>
      </w:r>
    </w:p>
    <w:p w14:paraId="33F4037C"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6</w:t>
      </w:r>
    </w:p>
    <w:p w14:paraId="33366BA9"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Up to five finalists shall be chosen by the Awards and Scholarships Committee based on number of applicants received and the quality of the applications. Applicants shall be rated using the following percentage distributions: Leadership (60%), Essay (15%), Letters of Recommendation (5%), Academics (15%), Overall Impression (neatness, thoroughness, etc.) (5%).</w:t>
      </w:r>
    </w:p>
    <w:p w14:paraId="49CD1467"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7</w:t>
      </w:r>
    </w:p>
    <w:p w14:paraId="5B947D5F"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Selection of the recipients of the Paul E. Torgersen Leadership Scholarships shall be based upon the application and a personal interview of the applicant conducted by the Awards and Scholarships Committee. The scholarship recipients are selected based on their interviews by a panel consisting of members of the Awards and Scholarships committee and one (1) – two (2) members of the Executive Board.</w:t>
      </w:r>
    </w:p>
    <w:p w14:paraId="6A9A8A10"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lastRenderedPageBreak/>
        <w:t>Section 8</w:t>
      </w:r>
    </w:p>
    <w:p w14:paraId="45AF7EE0" w14:textId="77777777" w:rsidR="00BD2DBD"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Presentation of the scholarships is made by the Awards and Scholarships Chair during the annual College of Engineering Student Leadership Banquet.</w:t>
      </w:r>
    </w:p>
    <w:p w14:paraId="78A322E6" w14:textId="77777777" w:rsidR="00C804A1" w:rsidRPr="001F0888" w:rsidRDefault="00C804A1"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p>
    <w:p w14:paraId="257ED55B" w14:textId="77777777" w:rsidR="001F0888" w:rsidRPr="001F0888" w:rsidRDefault="002B3A34" w:rsidP="001F0888">
      <w:pPr>
        <w:shd w:val="clear" w:color="auto" w:fill="FFFFFF"/>
        <w:spacing w:before="100" w:beforeAutospacing="1" w:after="100" w:afterAutospacing="1" w:line="210" w:lineRule="atLeast"/>
        <w:outlineLvl w:val="2"/>
        <w:rPr>
          <w:rFonts w:ascii="Helvetica" w:eastAsia="Times New Roman" w:hAnsi="Helvetica" w:cs="Helvetica"/>
          <w:b/>
          <w:bCs/>
          <w:color w:val="135CAE"/>
          <w:sz w:val="28"/>
          <w:szCs w:val="36"/>
        </w:rPr>
      </w:pPr>
      <w:r>
        <w:rPr>
          <w:rFonts w:ascii="Helvetica" w:eastAsia="Times New Roman" w:hAnsi="Helvetica" w:cs="Helvetica"/>
          <w:b/>
          <w:bCs/>
          <w:color w:val="135CAE"/>
          <w:sz w:val="28"/>
          <w:szCs w:val="36"/>
        </w:rPr>
        <w:t>Article XIV</w:t>
      </w:r>
      <w:r w:rsidR="001F0888" w:rsidRPr="001F0888">
        <w:rPr>
          <w:rFonts w:ascii="Helvetica" w:eastAsia="Times New Roman" w:hAnsi="Helvetica" w:cs="Helvetica"/>
          <w:b/>
          <w:bCs/>
          <w:color w:val="135CAE"/>
          <w:sz w:val="28"/>
          <w:szCs w:val="36"/>
        </w:rPr>
        <w:t xml:space="preserve">: </w:t>
      </w:r>
      <w:proofErr w:type="spellStart"/>
      <w:r w:rsidR="001F0888" w:rsidRPr="001F0888">
        <w:rPr>
          <w:rFonts w:ascii="Helvetica" w:eastAsia="Times New Roman" w:hAnsi="Helvetica" w:cs="Helvetica"/>
          <w:b/>
          <w:bCs/>
          <w:color w:val="135CAE"/>
          <w:sz w:val="28"/>
          <w:szCs w:val="36"/>
        </w:rPr>
        <w:t>Nathnael</w:t>
      </w:r>
      <w:proofErr w:type="spellEnd"/>
      <w:r w:rsidR="001F0888" w:rsidRPr="001F0888">
        <w:rPr>
          <w:rFonts w:ascii="Helvetica" w:eastAsia="Times New Roman" w:hAnsi="Helvetica" w:cs="Helvetica"/>
          <w:b/>
          <w:bCs/>
          <w:color w:val="135CAE"/>
          <w:sz w:val="28"/>
          <w:szCs w:val="36"/>
        </w:rPr>
        <w:t xml:space="preserve"> </w:t>
      </w:r>
      <w:proofErr w:type="spellStart"/>
      <w:r w:rsidR="001F0888" w:rsidRPr="001F0888">
        <w:rPr>
          <w:rFonts w:ascii="Helvetica" w:eastAsia="Times New Roman" w:hAnsi="Helvetica" w:cs="Helvetica"/>
          <w:b/>
          <w:bCs/>
          <w:color w:val="135CAE"/>
          <w:sz w:val="28"/>
          <w:szCs w:val="36"/>
        </w:rPr>
        <w:t>Gebreyes</w:t>
      </w:r>
      <w:proofErr w:type="spellEnd"/>
      <w:r w:rsidR="001F0888" w:rsidRPr="001F0888">
        <w:rPr>
          <w:rFonts w:ascii="Helvetica" w:eastAsia="Times New Roman" w:hAnsi="Helvetica" w:cs="Helvetica"/>
          <w:b/>
          <w:bCs/>
          <w:color w:val="135CAE"/>
          <w:sz w:val="28"/>
          <w:szCs w:val="36"/>
        </w:rPr>
        <w:t xml:space="preserve"> Service Scholarship</w:t>
      </w:r>
    </w:p>
    <w:p w14:paraId="0DCBCB05"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1</w:t>
      </w:r>
    </w:p>
    <w:p w14:paraId="5E3832D1"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 xml:space="preserve">The </w:t>
      </w:r>
      <w:proofErr w:type="spellStart"/>
      <w:r w:rsidRPr="001F0888">
        <w:rPr>
          <w:rFonts w:ascii="Helvetica" w:eastAsia="Times New Roman" w:hAnsi="Helvetica" w:cs="Helvetica"/>
          <w:color w:val="333333"/>
          <w:sz w:val="14"/>
          <w:szCs w:val="17"/>
        </w:rPr>
        <w:t>Nathnael</w:t>
      </w:r>
      <w:proofErr w:type="spellEnd"/>
      <w:r w:rsidRPr="001F0888">
        <w:rPr>
          <w:rFonts w:ascii="Helvetica" w:eastAsia="Times New Roman" w:hAnsi="Helvetica" w:cs="Helvetica"/>
          <w:color w:val="333333"/>
          <w:sz w:val="14"/>
          <w:szCs w:val="17"/>
        </w:rPr>
        <w:t xml:space="preserve"> </w:t>
      </w:r>
      <w:proofErr w:type="spellStart"/>
      <w:r w:rsidRPr="001F0888">
        <w:rPr>
          <w:rFonts w:ascii="Helvetica" w:eastAsia="Times New Roman" w:hAnsi="Helvetica" w:cs="Helvetica"/>
          <w:color w:val="333333"/>
          <w:sz w:val="14"/>
          <w:szCs w:val="17"/>
        </w:rPr>
        <w:t>Gebreyes</w:t>
      </w:r>
      <w:proofErr w:type="spellEnd"/>
      <w:r w:rsidRPr="001F0888">
        <w:rPr>
          <w:rFonts w:ascii="Helvetica" w:eastAsia="Times New Roman" w:hAnsi="Helvetica" w:cs="Helvetica"/>
          <w:color w:val="333333"/>
          <w:sz w:val="14"/>
          <w:szCs w:val="17"/>
        </w:rPr>
        <w:t xml:space="preserve"> Service Scholarship is endowed for one (1) $1,250 scholarship awarded annually to one (1) rising junior or senior who has demonstrated both outstanding service to the college and community. The amount and number of scholarships shall be determined by the Awards and Scholarships Committee based on the size of the endowment with a minimum of one (1) $1,250 scholarships being awarded.</w:t>
      </w:r>
    </w:p>
    <w:p w14:paraId="2D025804"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2</w:t>
      </w:r>
    </w:p>
    <w:p w14:paraId="4DF74DFF"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be eligible for the scholarships, one must meet the following requirements:</w:t>
      </w:r>
    </w:p>
    <w:p w14:paraId="2378007D" w14:textId="77777777" w:rsidR="001F0888" w:rsidRPr="001F0888" w:rsidRDefault="001F0888" w:rsidP="001F0888">
      <w:pPr>
        <w:numPr>
          <w:ilvl w:val="0"/>
          <w:numId w:val="30"/>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Have at least a 2.5/4.0 overall QCA</w:t>
      </w:r>
    </w:p>
    <w:p w14:paraId="4DB76E83" w14:textId="77777777" w:rsidR="001F0888" w:rsidRPr="001F0888" w:rsidRDefault="001F0888" w:rsidP="001F0888">
      <w:pPr>
        <w:numPr>
          <w:ilvl w:val="0"/>
          <w:numId w:val="30"/>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Be a rising junior or senior in any engineering discipline. The definition of a rising juni</w:t>
      </w:r>
      <w:r w:rsidR="002D27FC">
        <w:rPr>
          <w:rFonts w:ascii="Helvetica" w:eastAsia="Times New Roman" w:hAnsi="Helvetica" w:cs="Helvetica"/>
          <w:color w:val="333333"/>
          <w:sz w:val="14"/>
          <w:szCs w:val="17"/>
        </w:rPr>
        <w:t>4</w:t>
      </w:r>
      <w:r w:rsidRPr="001F0888">
        <w:rPr>
          <w:rFonts w:ascii="Helvetica" w:eastAsia="Times New Roman" w:hAnsi="Helvetica" w:cs="Helvetica"/>
          <w:color w:val="333333"/>
          <w:sz w:val="14"/>
          <w:szCs w:val="17"/>
        </w:rPr>
        <w:t>or shall be any individual who is a student with a minimum of 45 completed credits at the time of application.</w:t>
      </w:r>
    </w:p>
    <w:p w14:paraId="11176CC9" w14:textId="77777777" w:rsidR="001F0888" w:rsidRPr="001F0888" w:rsidRDefault="001F0888" w:rsidP="001F0888">
      <w:pPr>
        <w:numPr>
          <w:ilvl w:val="0"/>
          <w:numId w:val="30"/>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Must not have previously received this scholarship.</w:t>
      </w:r>
    </w:p>
    <w:p w14:paraId="4AB522A7"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3</w:t>
      </w:r>
    </w:p>
    <w:p w14:paraId="21FF2D06"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 xml:space="preserve">Members and officers of the SEC shall be eligible for the </w:t>
      </w:r>
      <w:proofErr w:type="spellStart"/>
      <w:r w:rsidRPr="001F0888">
        <w:rPr>
          <w:rFonts w:ascii="Helvetica" w:eastAsia="Times New Roman" w:hAnsi="Helvetica" w:cs="Helvetica"/>
          <w:color w:val="333333"/>
          <w:sz w:val="14"/>
          <w:szCs w:val="17"/>
        </w:rPr>
        <w:t>Gebreyes</w:t>
      </w:r>
      <w:proofErr w:type="spellEnd"/>
      <w:r w:rsidRPr="001F0888">
        <w:rPr>
          <w:rFonts w:ascii="Helvetica" w:eastAsia="Times New Roman" w:hAnsi="Helvetica" w:cs="Helvetica"/>
          <w:color w:val="333333"/>
          <w:sz w:val="14"/>
          <w:szCs w:val="17"/>
        </w:rPr>
        <w:t xml:space="preserve"> Service Scholarship. The previous Awards and Scholarships Committee Chairs and current members of the Awards and Scholarships Committee shall not be eligible to apply for the scholarships due to conflicts of interest.</w:t>
      </w:r>
    </w:p>
    <w:p w14:paraId="556EF62D"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4</w:t>
      </w:r>
    </w:p>
    <w:p w14:paraId="1CE702A1"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 xml:space="preserve">The </w:t>
      </w:r>
      <w:proofErr w:type="spellStart"/>
      <w:r w:rsidRPr="001F0888">
        <w:rPr>
          <w:rFonts w:ascii="Helvetica" w:eastAsia="Times New Roman" w:hAnsi="Helvetica" w:cs="Helvetica"/>
          <w:color w:val="333333"/>
          <w:sz w:val="14"/>
          <w:szCs w:val="17"/>
        </w:rPr>
        <w:t>Gebreyes</w:t>
      </w:r>
      <w:proofErr w:type="spellEnd"/>
      <w:r w:rsidRPr="001F0888">
        <w:rPr>
          <w:rFonts w:ascii="Helvetica" w:eastAsia="Times New Roman" w:hAnsi="Helvetica" w:cs="Helvetica"/>
          <w:color w:val="333333"/>
          <w:sz w:val="14"/>
          <w:szCs w:val="17"/>
        </w:rPr>
        <w:t xml:space="preserve"> Service Scholarship shall be administered by the Awards and Scholarships Committee.</w:t>
      </w:r>
    </w:p>
    <w:p w14:paraId="655C8BA4"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5</w:t>
      </w:r>
    </w:p>
    <w:p w14:paraId="2A65F26A"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Applicants must provide the following information for scholarship consideration:</w:t>
      </w:r>
    </w:p>
    <w:p w14:paraId="24118C33" w14:textId="77777777" w:rsidR="001F0888" w:rsidRPr="001F0888" w:rsidRDefault="001F0888" w:rsidP="001F0888">
      <w:pPr>
        <w:numPr>
          <w:ilvl w:val="0"/>
          <w:numId w:val="31"/>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Name, current and permanent addresses, parents' names and current addresses</w:t>
      </w:r>
    </w:p>
    <w:p w14:paraId="503C4323" w14:textId="77777777" w:rsidR="001F0888" w:rsidRPr="001F0888" w:rsidRDefault="001F0888" w:rsidP="001F0888">
      <w:pPr>
        <w:numPr>
          <w:ilvl w:val="0"/>
          <w:numId w:val="31"/>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Academic level, current overall QCA, engineering discipline</w:t>
      </w:r>
    </w:p>
    <w:p w14:paraId="32E881EA" w14:textId="77777777" w:rsidR="001F0888" w:rsidRPr="001F0888" w:rsidRDefault="001F0888" w:rsidP="001F0888">
      <w:pPr>
        <w:numPr>
          <w:ilvl w:val="0"/>
          <w:numId w:val="31"/>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List of college-sponsored service activities (service societies, clubs, etc.) and offices held</w:t>
      </w:r>
    </w:p>
    <w:p w14:paraId="1CCCAC93" w14:textId="77777777" w:rsidR="001F0888" w:rsidRPr="001F0888" w:rsidRDefault="001F0888" w:rsidP="001F0888">
      <w:pPr>
        <w:numPr>
          <w:ilvl w:val="0"/>
          <w:numId w:val="31"/>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List of community-sponsored service activities and any leadership positions held</w:t>
      </w:r>
    </w:p>
    <w:p w14:paraId="73055093" w14:textId="77777777" w:rsidR="001F0888" w:rsidRPr="001F0888" w:rsidRDefault="001F0888" w:rsidP="001F0888">
      <w:pPr>
        <w:numPr>
          <w:ilvl w:val="0"/>
          <w:numId w:val="31"/>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List and explanation of any unusual service involvement.</w:t>
      </w:r>
    </w:p>
    <w:p w14:paraId="2DF11B0E" w14:textId="77777777" w:rsidR="001F0888" w:rsidRPr="001F0888" w:rsidRDefault="001F0888" w:rsidP="001F0888">
      <w:pPr>
        <w:numPr>
          <w:ilvl w:val="0"/>
          <w:numId w:val="31"/>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Anything unique about their undergraduate education</w:t>
      </w:r>
    </w:p>
    <w:p w14:paraId="15A7A11C" w14:textId="77777777" w:rsidR="001F0888" w:rsidRPr="001F0888" w:rsidRDefault="001F0888" w:rsidP="001F0888">
      <w:pPr>
        <w:numPr>
          <w:ilvl w:val="0"/>
          <w:numId w:val="31"/>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A 500-word essay, the topic of which will be determined by the Awards and Scholarships Committee.</w:t>
      </w:r>
    </w:p>
    <w:p w14:paraId="5ADC6B6A"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6</w:t>
      </w:r>
    </w:p>
    <w:p w14:paraId="55119CD8"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Finalists shall be chosen by the Awards and Scholarships Committee from the applicants based on number of applicants received and the quality of the applications. Applicants shall be rated using the following percentage distributions: Service - 60%, Essay - 15%, Letters of Recommendation - 10%, Academics - 10%, Overall Impression (neatness, thoroughness, etc.) - 5%.</w:t>
      </w:r>
    </w:p>
    <w:p w14:paraId="1FBAF46B"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7</w:t>
      </w:r>
    </w:p>
    <w:p w14:paraId="623F8090"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lastRenderedPageBreak/>
        <w:t xml:space="preserve">Selection of the recipient of the </w:t>
      </w:r>
      <w:proofErr w:type="spellStart"/>
      <w:r w:rsidRPr="001F0888">
        <w:rPr>
          <w:rFonts w:ascii="Helvetica" w:eastAsia="Times New Roman" w:hAnsi="Helvetica" w:cs="Helvetica"/>
          <w:color w:val="333333"/>
          <w:sz w:val="14"/>
          <w:szCs w:val="17"/>
        </w:rPr>
        <w:t>Nathnael</w:t>
      </w:r>
      <w:proofErr w:type="spellEnd"/>
      <w:r w:rsidRPr="001F0888">
        <w:rPr>
          <w:rFonts w:ascii="Helvetica" w:eastAsia="Times New Roman" w:hAnsi="Helvetica" w:cs="Helvetica"/>
          <w:color w:val="333333"/>
          <w:sz w:val="14"/>
          <w:szCs w:val="17"/>
        </w:rPr>
        <w:t xml:space="preserve"> </w:t>
      </w:r>
      <w:proofErr w:type="spellStart"/>
      <w:r w:rsidRPr="001F0888">
        <w:rPr>
          <w:rFonts w:ascii="Helvetica" w:eastAsia="Times New Roman" w:hAnsi="Helvetica" w:cs="Helvetica"/>
          <w:color w:val="333333"/>
          <w:sz w:val="14"/>
          <w:szCs w:val="17"/>
        </w:rPr>
        <w:t>Gebreyes</w:t>
      </w:r>
      <w:proofErr w:type="spellEnd"/>
      <w:r w:rsidRPr="001F0888">
        <w:rPr>
          <w:rFonts w:ascii="Helvetica" w:eastAsia="Times New Roman" w:hAnsi="Helvetica" w:cs="Helvetica"/>
          <w:color w:val="333333"/>
          <w:sz w:val="14"/>
          <w:szCs w:val="17"/>
        </w:rPr>
        <w:t xml:space="preserve"> Service Scholarship shall be based upon the application and a personal interview of the applicant conducted by the Awards and Scholarships Committee. The winner of the </w:t>
      </w:r>
      <w:proofErr w:type="spellStart"/>
      <w:r w:rsidRPr="001F0888">
        <w:rPr>
          <w:rFonts w:ascii="Helvetica" w:eastAsia="Times New Roman" w:hAnsi="Helvetica" w:cs="Helvetica"/>
          <w:color w:val="333333"/>
          <w:sz w:val="14"/>
          <w:szCs w:val="17"/>
        </w:rPr>
        <w:t>Gebreyes</w:t>
      </w:r>
      <w:proofErr w:type="spellEnd"/>
      <w:r w:rsidRPr="001F0888">
        <w:rPr>
          <w:rFonts w:ascii="Helvetica" w:eastAsia="Times New Roman" w:hAnsi="Helvetica" w:cs="Helvetica"/>
          <w:color w:val="333333"/>
          <w:sz w:val="14"/>
          <w:szCs w:val="17"/>
        </w:rPr>
        <w:t xml:space="preserve"> Service Scholarship will be based on an interview with a panel consisting of members of the Awards and Scholarships Committee and one (1) – two (2) members of the Executive Board.</w:t>
      </w:r>
    </w:p>
    <w:p w14:paraId="39341065"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8</w:t>
      </w:r>
    </w:p>
    <w:p w14:paraId="1D65C4BE"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Presentation of the scholarship is made by the Awards and Scholarships Chair during the annual College of Engineering Student Leadership Banquet.</w:t>
      </w:r>
    </w:p>
    <w:p w14:paraId="64395C87" w14:textId="77777777" w:rsidR="001F0888" w:rsidRPr="001F0888" w:rsidRDefault="002B3A34" w:rsidP="001F0888">
      <w:pPr>
        <w:shd w:val="clear" w:color="auto" w:fill="FFFFFF"/>
        <w:spacing w:before="100" w:beforeAutospacing="1" w:after="100" w:afterAutospacing="1" w:line="210" w:lineRule="atLeast"/>
        <w:outlineLvl w:val="2"/>
        <w:rPr>
          <w:rFonts w:ascii="Helvetica" w:eastAsia="Times New Roman" w:hAnsi="Helvetica" w:cs="Helvetica"/>
          <w:b/>
          <w:bCs/>
          <w:color w:val="135CAE"/>
          <w:sz w:val="28"/>
          <w:szCs w:val="36"/>
        </w:rPr>
      </w:pPr>
      <w:r>
        <w:rPr>
          <w:rFonts w:ascii="Helvetica" w:eastAsia="Times New Roman" w:hAnsi="Helvetica" w:cs="Helvetica"/>
          <w:b/>
          <w:bCs/>
          <w:color w:val="135CAE"/>
          <w:sz w:val="28"/>
          <w:szCs w:val="36"/>
        </w:rPr>
        <w:t>Article X</w:t>
      </w:r>
      <w:r w:rsidR="001F0888" w:rsidRPr="001F0888">
        <w:rPr>
          <w:rFonts w:ascii="Helvetica" w:eastAsia="Times New Roman" w:hAnsi="Helvetica" w:cs="Helvetica"/>
          <w:b/>
          <w:bCs/>
          <w:color w:val="135CAE"/>
          <w:sz w:val="28"/>
          <w:szCs w:val="36"/>
        </w:rPr>
        <w:t xml:space="preserve">V: College of Engineering </w:t>
      </w:r>
      <w:proofErr w:type="spellStart"/>
      <w:r w:rsidR="001F0888" w:rsidRPr="001F0888">
        <w:rPr>
          <w:rFonts w:ascii="Helvetica" w:eastAsia="Times New Roman" w:hAnsi="Helvetica" w:cs="Helvetica"/>
          <w:b/>
          <w:bCs/>
          <w:color w:val="135CAE"/>
          <w:sz w:val="28"/>
          <w:szCs w:val="36"/>
        </w:rPr>
        <w:t>Sporn</w:t>
      </w:r>
      <w:proofErr w:type="spellEnd"/>
      <w:r w:rsidR="001F0888" w:rsidRPr="001F0888">
        <w:rPr>
          <w:rFonts w:ascii="Helvetica" w:eastAsia="Times New Roman" w:hAnsi="Helvetica" w:cs="Helvetica"/>
          <w:b/>
          <w:bCs/>
          <w:color w:val="135CAE"/>
          <w:sz w:val="28"/>
          <w:szCs w:val="36"/>
        </w:rPr>
        <w:t xml:space="preserve"> Award</w:t>
      </w:r>
    </w:p>
    <w:p w14:paraId="079F8708"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1: Recipient</w:t>
      </w:r>
    </w:p>
    <w:p w14:paraId="0E0BE52C"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 xml:space="preserve">The College of Engineering </w:t>
      </w:r>
      <w:proofErr w:type="spellStart"/>
      <w:r w:rsidRPr="001F0888">
        <w:rPr>
          <w:rFonts w:ascii="Helvetica" w:eastAsia="Times New Roman" w:hAnsi="Helvetica" w:cs="Helvetica"/>
          <w:color w:val="333333"/>
          <w:sz w:val="14"/>
          <w:szCs w:val="17"/>
        </w:rPr>
        <w:t>Sporn</w:t>
      </w:r>
      <w:proofErr w:type="spellEnd"/>
      <w:r w:rsidRPr="001F0888">
        <w:rPr>
          <w:rFonts w:ascii="Helvetica" w:eastAsia="Times New Roman" w:hAnsi="Helvetica" w:cs="Helvetica"/>
          <w:color w:val="333333"/>
          <w:sz w:val="14"/>
          <w:szCs w:val="17"/>
        </w:rPr>
        <w:t xml:space="preserve"> Award is given annually to an engineering faculty member who has demonstrated excellence in undergraduate instruction.</w:t>
      </w:r>
    </w:p>
    <w:p w14:paraId="7963835A"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2: Administration</w:t>
      </w:r>
    </w:p>
    <w:p w14:paraId="79B300A3"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administration of this award shall be performed by the Awards and Scholarships Committee.</w:t>
      </w:r>
    </w:p>
    <w:p w14:paraId="632C719C"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3: Eligibility</w:t>
      </w:r>
    </w:p>
    <w:p w14:paraId="3B0F6C60"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Eligible faculty members are those who:</w:t>
      </w:r>
    </w:p>
    <w:p w14:paraId="59BD7EA2" w14:textId="77777777" w:rsidR="001F0888" w:rsidRPr="001F0888" w:rsidRDefault="001F0888" w:rsidP="001F0888">
      <w:pPr>
        <w:numPr>
          <w:ilvl w:val="0"/>
          <w:numId w:val="32"/>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Have taught or are teaching at least one undergraduate course in the college of engineering during the current academic year.</w:t>
      </w:r>
    </w:p>
    <w:p w14:paraId="55AFEBEF" w14:textId="77777777" w:rsidR="001F0888" w:rsidRPr="001F0888" w:rsidRDefault="001F0888" w:rsidP="001F0888">
      <w:pPr>
        <w:numPr>
          <w:ilvl w:val="0"/>
          <w:numId w:val="32"/>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 xml:space="preserve">Have not received the College of Engineering </w:t>
      </w:r>
      <w:proofErr w:type="spellStart"/>
      <w:r w:rsidRPr="001F0888">
        <w:rPr>
          <w:rFonts w:ascii="Helvetica" w:eastAsia="Times New Roman" w:hAnsi="Helvetica" w:cs="Helvetica"/>
          <w:color w:val="333333"/>
          <w:sz w:val="14"/>
          <w:szCs w:val="17"/>
        </w:rPr>
        <w:t>Sporn</w:t>
      </w:r>
      <w:proofErr w:type="spellEnd"/>
      <w:r w:rsidRPr="001F0888">
        <w:rPr>
          <w:rFonts w:ascii="Helvetica" w:eastAsia="Times New Roman" w:hAnsi="Helvetica" w:cs="Helvetica"/>
          <w:color w:val="333333"/>
          <w:sz w:val="14"/>
          <w:szCs w:val="17"/>
        </w:rPr>
        <w:t xml:space="preserve"> Award within the past three years.</w:t>
      </w:r>
    </w:p>
    <w:p w14:paraId="58FB1CEB"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4: Nominations</w:t>
      </w:r>
    </w:p>
    <w:p w14:paraId="34914F32"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 xml:space="preserve">Nominations for the College of Engineering </w:t>
      </w:r>
      <w:proofErr w:type="spellStart"/>
      <w:r w:rsidRPr="001F0888">
        <w:rPr>
          <w:rFonts w:ascii="Helvetica" w:eastAsia="Times New Roman" w:hAnsi="Helvetica" w:cs="Helvetica"/>
          <w:color w:val="333333"/>
          <w:sz w:val="14"/>
          <w:szCs w:val="17"/>
        </w:rPr>
        <w:t>Sporn</w:t>
      </w:r>
      <w:proofErr w:type="spellEnd"/>
      <w:r w:rsidRPr="001F0888">
        <w:rPr>
          <w:rFonts w:ascii="Helvetica" w:eastAsia="Times New Roman" w:hAnsi="Helvetica" w:cs="Helvetica"/>
          <w:color w:val="333333"/>
          <w:sz w:val="14"/>
          <w:szCs w:val="17"/>
        </w:rPr>
        <w:t xml:space="preserve"> Award shall be solicited from undergraduate engineering students currently enrolled in the College of Engineering. Nominations by graduate students for professors they had in an undergraduate class will be used as supporting nominations. A professor shall not be eligible based solely upon nominations from graduate students. Current and present members and officers of the SEC shall be eligible to submit nominations for the </w:t>
      </w:r>
      <w:proofErr w:type="spellStart"/>
      <w:r w:rsidRPr="001F0888">
        <w:rPr>
          <w:rFonts w:ascii="Helvetica" w:eastAsia="Times New Roman" w:hAnsi="Helvetica" w:cs="Helvetica"/>
          <w:color w:val="333333"/>
          <w:sz w:val="14"/>
          <w:szCs w:val="17"/>
        </w:rPr>
        <w:t>Sporn</w:t>
      </w:r>
      <w:proofErr w:type="spellEnd"/>
      <w:r w:rsidRPr="001F0888">
        <w:rPr>
          <w:rFonts w:ascii="Helvetica" w:eastAsia="Times New Roman" w:hAnsi="Helvetica" w:cs="Helvetica"/>
          <w:color w:val="333333"/>
          <w:sz w:val="14"/>
          <w:szCs w:val="17"/>
        </w:rPr>
        <w:t xml:space="preserve"> Award. Nominations shall include the following:</w:t>
      </w:r>
    </w:p>
    <w:p w14:paraId="4597F340" w14:textId="77777777" w:rsidR="001F0888" w:rsidRPr="001F0888" w:rsidRDefault="001F0888" w:rsidP="001F0888">
      <w:pPr>
        <w:numPr>
          <w:ilvl w:val="0"/>
          <w:numId w:val="33"/>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student's name, email, discipline, and academic standing.</w:t>
      </w:r>
    </w:p>
    <w:p w14:paraId="715BC007" w14:textId="77777777" w:rsidR="001F0888" w:rsidRPr="001F0888" w:rsidRDefault="001F0888" w:rsidP="001F0888">
      <w:pPr>
        <w:numPr>
          <w:ilvl w:val="0"/>
          <w:numId w:val="33"/>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In what capacity the student knows the nominee (i.e., course and date taken, advisor, etc.)</w:t>
      </w:r>
    </w:p>
    <w:p w14:paraId="67E2CE51" w14:textId="77777777" w:rsidR="001F0888" w:rsidRPr="001F0888" w:rsidRDefault="001F0888" w:rsidP="001F0888">
      <w:pPr>
        <w:numPr>
          <w:ilvl w:val="0"/>
          <w:numId w:val="33"/>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 xml:space="preserve">Why the student feels the nominee deserves to receive the College of Engineering </w:t>
      </w:r>
      <w:proofErr w:type="spellStart"/>
      <w:r w:rsidRPr="001F0888">
        <w:rPr>
          <w:rFonts w:ascii="Helvetica" w:eastAsia="Times New Roman" w:hAnsi="Helvetica" w:cs="Helvetica"/>
          <w:color w:val="333333"/>
          <w:sz w:val="14"/>
          <w:szCs w:val="17"/>
        </w:rPr>
        <w:t>Sporn</w:t>
      </w:r>
      <w:proofErr w:type="spellEnd"/>
      <w:r w:rsidRPr="001F0888">
        <w:rPr>
          <w:rFonts w:ascii="Helvetica" w:eastAsia="Times New Roman" w:hAnsi="Helvetica" w:cs="Helvetica"/>
          <w:color w:val="333333"/>
          <w:sz w:val="14"/>
          <w:szCs w:val="17"/>
        </w:rPr>
        <w:t xml:space="preserve"> Award</w:t>
      </w:r>
    </w:p>
    <w:p w14:paraId="0311EA59"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5: Finalists</w:t>
      </w:r>
    </w:p>
    <w:p w14:paraId="6158018A"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Up to five finalists shall be chosen by the Awards and Scholarships Committee from the submitted nominations based upon the quality of the student nominations.</w:t>
      </w:r>
    </w:p>
    <w:p w14:paraId="08400798"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6: Presentations</w:t>
      </w:r>
    </w:p>
    <w:p w14:paraId="1B701163"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Presentations on behalf of the finalists shall be made during a General Assembly meeting by one nominator of the five finalists followed by a period of discussion. This presentation shall be limited to two (2) minutes in length with three (3) minutes allowed for questions from the assembly. Executive Board members and current members of the Awards and Scholarships Committee shall not be eligible to give presentations.</w:t>
      </w:r>
    </w:p>
    <w:p w14:paraId="3557BB29"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7: Voting and Publicity</w:t>
      </w:r>
    </w:p>
    <w:p w14:paraId="01B3F694"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 xml:space="preserve">Selection of the College of Engineering </w:t>
      </w:r>
      <w:proofErr w:type="spellStart"/>
      <w:r w:rsidRPr="001F0888">
        <w:rPr>
          <w:rFonts w:ascii="Helvetica" w:eastAsia="Times New Roman" w:hAnsi="Helvetica" w:cs="Helvetica"/>
          <w:color w:val="333333"/>
          <w:sz w:val="14"/>
          <w:szCs w:val="17"/>
        </w:rPr>
        <w:t>Sporn</w:t>
      </w:r>
      <w:proofErr w:type="spellEnd"/>
      <w:r w:rsidRPr="001F0888">
        <w:rPr>
          <w:rFonts w:ascii="Helvetica" w:eastAsia="Times New Roman" w:hAnsi="Helvetica" w:cs="Helvetica"/>
          <w:color w:val="333333"/>
          <w:sz w:val="14"/>
          <w:szCs w:val="17"/>
        </w:rPr>
        <w:t xml:space="preserve"> Award recipient shall take place by a written ballot at the same meeting following the presentations. Only after the winning professor has been notified the following day shall results of the vote be made public. Presentation of the award shall take place at the Awards Banquet.</w:t>
      </w:r>
    </w:p>
    <w:p w14:paraId="700747B5"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lastRenderedPageBreak/>
        <w:t>Section 8: Timing and Guidelines</w:t>
      </w:r>
    </w:p>
    <w:p w14:paraId="6256D095"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 xml:space="preserve">The Awards and Scholarships Committee shall be responsible for determining deadlines and presentation guidelines related to the College of Engineering </w:t>
      </w:r>
      <w:proofErr w:type="spellStart"/>
      <w:r w:rsidRPr="001F0888">
        <w:rPr>
          <w:rFonts w:ascii="Helvetica" w:eastAsia="Times New Roman" w:hAnsi="Helvetica" w:cs="Helvetica"/>
          <w:color w:val="333333"/>
          <w:sz w:val="14"/>
          <w:szCs w:val="17"/>
        </w:rPr>
        <w:t>Sporn</w:t>
      </w:r>
      <w:proofErr w:type="spellEnd"/>
      <w:r w:rsidRPr="001F0888">
        <w:rPr>
          <w:rFonts w:ascii="Helvetica" w:eastAsia="Times New Roman" w:hAnsi="Helvetica" w:cs="Helvetica"/>
          <w:color w:val="333333"/>
          <w:sz w:val="14"/>
          <w:szCs w:val="17"/>
        </w:rPr>
        <w:t xml:space="preserve"> Award.</w:t>
      </w:r>
    </w:p>
    <w:p w14:paraId="378CCF34" w14:textId="77777777" w:rsidR="00D17AFB" w:rsidRDefault="00D17AFB" w:rsidP="001F0888">
      <w:pPr>
        <w:spacing w:before="100" w:beforeAutospacing="1" w:after="100" w:afterAutospacing="1"/>
        <w:rPr>
          <w:sz w:val="18"/>
        </w:rPr>
      </w:pPr>
    </w:p>
    <w:p w14:paraId="2FF5C706" w14:textId="77777777" w:rsidR="005B1382" w:rsidRDefault="005B1382" w:rsidP="001F0888">
      <w:pPr>
        <w:spacing w:before="100" w:beforeAutospacing="1" w:after="100" w:afterAutospacing="1"/>
        <w:rPr>
          <w:sz w:val="18"/>
        </w:rPr>
      </w:pPr>
    </w:p>
    <w:p w14:paraId="02E0EF73" w14:textId="77777777" w:rsidR="005B1382" w:rsidRPr="005B1382" w:rsidRDefault="005B1382" w:rsidP="005B1382">
      <w:pPr>
        <w:shd w:val="clear" w:color="auto" w:fill="FFFFFF"/>
        <w:spacing w:before="100" w:beforeAutospacing="1" w:after="100" w:afterAutospacing="1" w:line="210" w:lineRule="atLeast"/>
        <w:outlineLvl w:val="2"/>
        <w:rPr>
          <w:rFonts w:ascii="Helvetica" w:eastAsia="Times New Roman" w:hAnsi="Helvetica" w:cs="Helvetica"/>
          <w:b/>
          <w:bCs/>
          <w:color w:val="135CAE"/>
          <w:sz w:val="28"/>
          <w:szCs w:val="36"/>
        </w:rPr>
      </w:pPr>
      <w:r w:rsidRPr="005B1382">
        <w:rPr>
          <w:rFonts w:ascii="Helvetica" w:eastAsia="Times New Roman" w:hAnsi="Helvetica" w:cs="Helvetica"/>
          <w:b/>
          <w:bCs/>
          <w:color w:val="135CAE"/>
          <w:sz w:val="28"/>
          <w:szCs w:val="36"/>
        </w:rPr>
        <w:t>Article XVI: Undergraduate Research Advisor Award</w:t>
      </w:r>
    </w:p>
    <w:p w14:paraId="0A4EC015" w14:textId="77777777" w:rsidR="005B1382" w:rsidRPr="005B1382" w:rsidRDefault="005B1382" w:rsidP="005B1382">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5B1382">
        <w:rPr>
          <w:rFonts w:ascii="Arial" w:eastAsia="Times New Roman" w:hAnsi="Arial" w:cs="Arial"/>
          <w:b/>
          <w:bCs/>
          <w:color w:val="333333"/>
          <w:sz w:val="14"/>
          <w:szCs w:val="17"/>
        </w:rPr>
        <w:t>Section 1: Recipient</w:t>
      </w:r>
    </w:p>
    <w:p w14:paraId="0A2BAD0B" w14:textId="77777777" w:rsidR="005B1382" w:rsidRPr="005B1382" w:rsidRDefault="005B1382" w:rsidP="005B1382">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5B1382">
        <w:rPr>
          <w:rFonts w:ascii="Helvetica" w:eastAsia="Times New Roman" w:hAnsi="Helvetica" w:cs="Helvetica"/>
          <w:color w:val="333333"/>
          <w:sz w:val="14"/>
          <w:szCs w:val="17"/>
        </w:rPr>
        <w:t>The Undergraduate Research Advisor Award is given annually to an engineering faculty member who has demonstrated excellence in advising and incorporating undergraduate students into his/her research endeavors within the College of Engineering.</w:t>
      </w:r>
    </w:p>
    <w:p w14:paraId="489A2713" w14:textId="77777777" w:rsidR="005B1382" w:rsidRPr="005B1382" w:rsidRDefault="005B1382" w:rsidP="005B1382">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5B1382">
        <w:rPr>
          <w:rFonts w:ascii="Arial" w:eastAsia="Times New Roman" w:hAnsi="Arial" w:cs="Arial"/>
          <w:b/>
          <w:bCs/>
          <w:color w:val="333333"/>
          <w:sz w:val="14"/>
          <w:szCs w:val="17"/>
        </w:rPr>
        <w:t>Section 2: Administration</w:t>
      </w:r>
    </w:p>
    <w:p w14:paraId="5CD9D54D" w14:textId="77777777" w:rsidR="005B1382" w:rsidRPr="005B1382" w:rsidRDefault="005B1382" w:rsidP="005B1382">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5B1382">
        <w:rPr>
          <w:rFonts w:ascii="Helvetica" w:eastAsia="Times New Roman" w:hAnsi="Helvetica" w:cs="Helvetica"/>
          <w:color w:val="333333"/>
          <w:sz w:val="14"/>
          <w:szCs w:val="17"/>
        </w:rPr>
        <w:t>The administration of this award shall be performed by the Awards and Scholarships Committee.</w:t>
      </w:r>
    </w:p>
    <w:p w14:paraId="2BD8D646" w14:textId="77777777" w:rsidR="005B1382" w:rsidRPr="005B1382" w:rsidRDefault="005B1382" w:rsidP="005B1382">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5B1382">
        <w:rPr>
          <w:rFonts w:ascii="Arial" w:eastAsia="Times New Roman" w:hAnsi="Arial" w:cs="Arial"/>
          <w:b/>
          <w:bCs/>
          <w:color w:val="333333"/>
          <w:sz w:val="14"/>
          <w:szCs w:val="17"/>
        </w:rPr>
        <w:t>Section 3: Eligibility</w:t>
      </w:r>
    </w:p>
    <w:p w14:paraId="38A0F31A" w14:textId="77777777" w:rsidR="005B1382" w:rsidRPr="005B1382" w:rsidRDefault="005B1382" w:rsidP="005B1382">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5B1382">
        <w:rPr>
          <w:rFonts w:ascii="Helvetica" w:eastAsia="Times New Roman" w:hAnsi="Helvetica" w:cs="Helvetica"/>
          <w:color w:val="333333"/>
          <w:sz w:val="14"/>
          <w:szCs w:val="17"/>
        </w:rPr>
        <w:t>Eligible faculty members are those who:</w:t>
      </w:r>
    </w:p>
    <w:p w14:paraId="119B04B7" w14:textId="77777777" w:rsidR="005B1382" w:rsidRPr="005B1382" w:rsidRDefault="005B1382" w:rsidP="005B1382">
      <w:pPr>
        <w:numPr>
          <w:ilvl w:val="1"/>
          <w:numId w:val="38"/>
        </w:numPr>
        <w:shd w:val="clear" w:color="auto" w:fill="FFFFFF"/>
        <w:spacing w:before="100" w:beforeAutospacing="1" w:after="100" w:afterAutospacing="1" w:line="210" w:lineRule="atLeast"/>
        <w:contextualSpacing/>
        <w:rPr>
          <w:rFonts w:ascii="Helvetica" w:eastAsia="Times New Roman" w:hAnsi="Helvetica" w:cs="Helvetica"/>
          <w:color w:val="333333"/>
          <w:sz w:val="14"/>
          <w:szCs w:val="17"/>
        </w:rPr>
      </w:pPr>
      <w:r w:rsidRPr="005B1382">
        <w:rPr>
          <w:rFonts w:ascii="Helvetica" w:eastAsia="Times New Roman" w:hAnsi="Helvetica" w:cs="Helvetica"/>
          <w:color w:val="333333"/>
          <w:sz w:val="14"/>
          <w:szCs w:val="17"/>
        </w:rPr>
        <w:t xml:space="preserve">Are a faculty member within the College of </w:t>
      </w:r>
      <w:proofErr w:type="gramStart"/>
      <w:r w:rsidRPr="005B1382">
        <w:rPr>
          <w:rFonts w:ascii="Helvetica" w:eastAsia="Times New Roman" w:hAnsi="Helvetica" w:cs="Helvetica"/>
          <w:color w:val="333333"/>
          <w:sz w:val="14"/>
          <w:szCs w:val="17"/>
        </w:rPr>
        <w:t>Engineering.</w:t>
      </w:r>
      <w:proofErr w:type="gramEnd"/>
    </w:p>
    <w:p w14:paraId="031092E9" w14:textId="77777777" w:rsidR="005B1382" w:rsidRPr="005B1382" w:rsidRDefault="005B1382" w:rsidP="005B1382">
      <w:pPr>
        <w:numPr>
          <w:ilvl w:val="1"/>
          <w:numId w:val="38"/>
        </w:numPr>
        <w:shd w:val="clear" w:color="auto" w:fill="FFFFFF"/>
        <w:spacing w:before="100" w:beforeAutospacing="1" w:after="100" w:afterAutospacing="1" w:line="210" w:lineRule="atLeast"/>
        <w:contextualSpacing/>
        <w:rPr>
          <w:rFonts w:ascii="Helvetica" w:eastAsia="Times New Roman" w:hAnsi="Helvetica" w:cs="Helvetica"/>
          <w:color w:val="333333"/>
          <w:sz w:val="14"/>
          <w:szCs w:val="17"/>
        </w:rPr>
      </w:pPr>
      <w:r w:rsidRPr="005B1382">
        <w:rPr>
          <w:rFonts w:ascii="Helvetica" w:eastAsia="Times New Roman" w:hAnsi="Helvetica" w:cs="Helvetica"/>
          <w:color w:val="333333"/>
          <w:sz w:val="14"/>
          <w:szCs w:val="17"/>
        </w:rPr>
        <w:t>Incorporate undergraduate students into his/her research endeavors.</w:t>
      </w:r>
    </w:p>
    <w:p w14:paraId="2DE0B17D" w14:textId="77777777" w:rsidR="005B1382" w:rsidRPr="005B1382" w:rsidRDefault="005B1382" w:rsidP="005B1382">
      <w:pPr>
        <w:numPr>
          <w:ilvl w:val="1"/>
          <w:numId w:val="38"/>
        </w:numPr>
        <w:shd w:val="clear" w:color="auto" w:fill="FFFFFF"/>
        <w:spacing w:before="100" w:beforeAutospacing="1" w:after="100" w:afterAutospacing="1" w:line="210" w:lineRule="atLeast"/>
        <w:contextualSpacing/>
        <w:rPr>
          <w:rFonts w:ascii="Helvetica" w:eastAsia="Times New Roman" w:hAnsi="Helvetica" w:cs="Helvetica"/>
          <w:color w:val="333333"/>
          <w:sz w:val="14"/>
          <w:szCs w:val="17"/>
        </w:rPr>
      </w:pPr>
      <w:r w:rsidRPr="005B1382">
        <w:rPr>
          <w:rFonts w:ascii="Helvetica" w:eastAsia="Times New Roman" w:hAnsi="Helvetica" w:cs="Helvetica"/>
          <w:color w:val="333333"/>
          <w:sz w:val="14"/>
          <w:szCs w:val="17"/>
        </w:rPr>
        <w:t>Have demonstrated exceptional leadership, dedication, and success in working with the undergraduate research students over the course of the year.</w:t>
      </w:r>
    </w:p>
    <w:p w14:paraId="2005CEC6" w14:textId="77777777" w:rsidR="005B1382" w:rsidRPr="005B1382" w:rsidRDefault="005B1382" w:rsidP="005B1382">
      <w:pPr>
        <w:numPr>
          <w:ilvl w:val="1"/>
          <w:numId w:val="38"/>
        </w:numPr>
        <w:shd w:val="clear" w:color="auto" w:fill="FFFFFF"/>
        <w:spacing w:before="100" w:beforeAutospacing="1" w:after="100" w:afterAutospacing="1" w:line="210" w:lineRule="atLeast"/>
        <w:contextualSpacing/>
        <w:rPr>
          <w:rFonts w:ascii="Helvetica" w:eastAsia="Times New Roman" w:hAnsi="Helvetica" w:cs="Helvetica"/>
          <w:color w:val="333333"/>
          <w:sz w:val="14"/>
          <w:szCs w:val="17"/>
        </w:rPr>
      </w:pPr>
      <w:r w:rsidRPr="005B1382">
        <w:rPr>
          <w:rFonts w:ascii="Helvetica" w:eastAsia="Times New Roman" w:hAnsi="Helvetica" w:cs="Helvetica"/>
          <w:color w:val="333333"/>
          <w:sz w:val="14"/>
          <w:szCs w:val="17"/>
        </w:rPr>
        <w:t>Have not received this award in the previous three (3) years.</w:t>
      </w:r>
    </w:p>
    <w:p w14:paraId="19DA3B8D" w14:textId="77777777" w:rsidR="005B1382" w:rsidRPr="005B1382" w:rsidRDefault="005B1382" w:rsidP="005B1382">
      <w:pPr>
        <w:numPr>
          <w:ilvl w:val="1"/>
          <w:numId w:val="38"/>
        </w:numPr>
        <w:shd w:val="clear" w:color="auto" w:fill="FFFFFF"/>
        <w:spacing w:before="100" w:beforeAutospacing="1" w:after="100" w:afterAutospacing="1" w:line="210" w:lineRule="atLeast"/>
        <w:contextualSpacing/>
        <w:rPr>
          <w:rFonts w:ascii="Helvetica" w:eastAsia="Times New Roman" w:hAnsi="Helvetica" w:cs="Helvetica"/>
          <w:color w:val="333333"/>
          <w:sz w:val="14"/>
          <w:szCs w:val="17"/>
        </w:rPr>
      </w:pPr>
      <w:r w:rsidRPr="005B1382">
        <w:rPr>
          <w:rFonts w:ascii="Helvetica" w:eastAsia="Times New Roman" w:hAnsi="Helvetica" w:cs="Helvetica"/>
          <w:color w:val="333333"/>
          <w:sz w:val="14"/>
          <w:szCs w:val="17"/>
        </w:rPr>
        <w:t>Have not received another SEC advisor award in the same academic year.</w:t>
      </w:r>
    </w:p>
    <w:p w14:paraId="642B5DD9" w14:textId="77777777" w:rsidR="005B1382" w:rsidRPr="005B1382" w:rsidRDefault="005B1382" w:rsidP="005B1382">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5B1382">
        <w:rPr>
          <w:rFonts w:ascii="Arial" w:eastAsia="Times New Roman" w:hAnsi="Arial" w:cs="Arial"/>
          <w:b/>
          <w:bCs/>
          <w:color w:val="333333"/>
          <w:sz w:val="14"/>
          <w:szCs w:val="17"/>
        </w:rPr>
        <w:t>Section 4: Nominations</w:t>
      </w:r>
    </w:p>
    <w:p w14:paraId="6EBC2E90" w14:textId="77777777" w:rsidR="005B1382" w:rsidRPr="005B1382" w:rsidRDefault="005B1382" w:rsidP="005B1382">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5B1382">
        <w:rPr>
          <w:rFonts w:ascii="Helvetica" w:eastAsia="Times New Roman" w:hAnsi="Helvetica" w:cs="Helvetica"/>
          <w:color w:val="333333"/>
          <w:sz w:val="14"/>
          <w:szCs w:val="17"/>
        </w:rPr>
        <w:t>Nominations for the Undergraduate Research Advisor Award shall be solicited from undergraduate engineering students currently enrolled in the College of Engineering. Nominations by graduate students will not be allowed. Current and present members and officers of the SEC shall be eligible to submit nominations for the Undergraduate Research Advisor Award. Nominations shall include the following:</w:t>
      </w:r>
    </w:p>
    <w:p w14:paraId="44533742" w14:textId="77777777" w:rsidR="005B1382" w:rsidRPr="005B1382" w:rsidRDefault="005B1382" w:rsidP="005B1382">
      <w:pPr>
        <w:numPr>
          <w:ilvl w:val="0"/>
          <w:numId w:val="37"/>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5B1382">
        <w:rPr>
          <w:rFonts w:ascii="Helvetica" w:eastAsia="Times New Roman" w:hAnsi="Helvetica" w:cs="Helvetica"/>
          <w:color w:val="333333"/>
          <w:sz w:val="14"/>
          <w:szCs w:val="17"/>
        </w:rPr>
        <w:t>The student's name, email, discipline, and academic standing.</w:t>
      </w:r>
    </w:p>
    <w:p w14:paraId="477BBD03" w14:textId="77777777" w:rsidR="005B1382" w:rsidRPr="005B1382" w:rsidRDefault="005B1382" w:rsidP="005B1382">
      <w:pPr>
        <w:numPr>
          <w:ilvl w:val="0"/>
          <w:numId w:val="37"/>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5B1382">
        <w:rPr>
          <w:rFonts w:ascii="Helvetica" w:eastAsia="Times New Roman" w:hAnsi="Helvetica" w:cs="Helvetica"/>
          <w:color w:val="333333"/>
          <w:sz w:val="14"/>
          <w:szCs w:val="17"/>
        </w:rPr>
        <w:t xml:space="preserve">In what capacity the student knows the nominee </w:t>
      </w:r>
    </w:p>
    <w:p w14:paraId="710EF45A" w14:textId="77777777" w:rsidR="005B1382" w:rsidRPr="005B1382" w:rsidRDefault="005B1382" w:rsidP="005B1382">
      <w:pPr>
        <w:numPr>
          <w:ilvl w:val="0"/>
          <w:numId w:val="37"/>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5B1382">
        <w:rPr>
          <w:rFonts w:ascii="Helvetica" w:eastAsia="Times New Roman" w:hAnsi="Helvetica" w:cs="Helvetica"/>
          <w:color w:val="333333"/>
          <w:sz w:val="14"/>
          <w:szCs w:val="17"/>
        </w:rPr>
        <w:t>Why the student feels the nominee deserves to receive the Undergraduate Research Advisor Award.</w:t>
      </w:r>
    </w:p>
    <w:p w14:paraId="65C11FD9" w14:textId="77777777" w:rsidR="005B1382" w:rsidRPr="005B1382" w:rsidRDefault="005B1382" w:rsidP="005B1382">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5B1382">
        <w:rPr>
          <w:rFonts w:ascii="Arial" w:eastAsia="Times New Roman" w:hAnsi="Arial" w:cs="Arial"/>
          <w:b/>
          <w:bCs/>
          <w:color w:val="333333"/>
          <w:sz w:val="14"/>
          <w:szCs w:val="17"/>
        </w:rPr>
        <w:t>Section 5: Finalists</w:t>
      </w:r>
    </w:p>
    <w:p w14:paraId="3CEFAB1D" w14:textId="77777777" w:rsidR="005B1382" w:rsidRPr="005B1382" w:rsidRDefault="005B1382" w:rsidP="005B1382">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5B1382">
        <w:rPr>
          <w:rFonts w:ascii="Helvetica" w:eastAsia="Times New Roman" w:hAnsi="Helvetica" w:cs="Helvetica"/>
          <w:color w:val="333333"/>
          <w:sz w:val="14"/>
          <w:szCs w:val="17"/>
        </w:rPr>
        <w:t>Up to five finalists shall be chosen by the Awards and Scholarships Committee from the submitted nominations based upon the quality of the student nominations.</w:t>
      </w:r>
    </w:p>
    <w:p w14:paraId="518444DC" w14:textId="77777777" w:rsidR="005B1382" w:rsidRPr="005B1382" w:rsidRDefault="005B1382" w:rsidP="005B1382">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5B1382">
        <w:rPr>
          <w:rFonts w:ascii="Arial" w:eastAsia="Times New Roman" w:hAnsi="Arial" w:cs="Arial"/>
          <w:b/>
          <w:bCs/>
          <w:color w:val="333333"/>
          <w:sz w:val="14"/>
          <w:szCs w:val="17"/>
        </w:rPr>
        <w:t>Section 6: Presentations</w:t>
      </w:r>
    </w:p>
    <w:p w14:paraId="5A529725" w14:textId="77777777" w:rsidR="005B1382" w:rsidRPr="005B1382" w:rsidRDefault="005B1382" w:rsidP="005B1382">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5B1382">
        <w:rPr>
          <w:rFonts w:ascii="Helvetica" w:eastAsia="Times New Roman" w:hAnsi="Helvetica" w:cs="Helvetica"/>
          <w:color w:val="333333"/>
          <w:sz w:val="14"/>
          <w:szCs w:val="17"/>
        </w:rPr>
        <w:t>Presentations on behalf of the finalists shall be made during a General Assembly meeting by one nominator of each of the five finalists followed by a period of discussion. This presentation shall be limited to two (2) minutes in length with three (3) minutes allowed for questions from the assembly. Executive Board members and current members of the Awards and Scholarships Committee shall not be eligible to give presentations.</w:t>
      </w:r>
    </w:p>
    <w:p w14:paraId="2D7D3D82" w14:textId="77777777" w:rsidR="005B1382" w:rsidRPr="005B1382" w:rsidRDefault="005B1382" w:rsidP="005B1382">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5B1382">
        <w:rPr>
          <w:rFonts w:ascii="Arial" w:eastAsia="Times New Roman" w:hAnsi="Arial" w:cs="Arial"/>
          <w:b/>
          <w:bCs/>
          <w:color w:val="333333"/>
          <w:sz w:val="14"/>
          <w:szCs w:val="17"/>
        </w:rPr>
        <w:t>Section 7: Voting and Publicity</w:t>
      </w:r>
    </w:p>
    <w:p w14:paraId="38AD809D" w14:textId="77777777" w:rsidR="005B1382" w:rsidRPr="005B1382" w:rsidRDefault="005B1382" w:rsidP="005B1382">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5B1382">
        <w:rPr>
          <w:rFonts w:ascii="Helvetica" w:eastAsia="Times New Roman" w:hAnsi="Helvetica" w:cs="Helvetica"/>
          <w:color w:val="333333"/>
          <w:sz w:val="14"/>
          <w:szCs w:val="17"/>
        </w:rPr>
        <w:lastRenderedPageBreak/>
        <w:t>Selection of the Undergraduate Research Advisor Award recipient shall take place by a written ballot at the same meeting following the presentations. Only after the winning professor has been notified the following day shall results of the vote be made public. Presentation of the award shall take place at the Awards Banquet.</w:t>
      </w:r>
    </w:p>
    <w:p w14:paraId="732BDF73" w14:textId="77777777" w:rsidR="005B1382" w:rsidRPr="005B1382" w:rsidRDefault="005B1382" w:rsidP="005B1382">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5B1382">
        <w:rPr>
          <w:rFonts w:ascii="Arial" w:eastAsia="Times New Roman" w:hAnsi="Arial" w:cs="Arial"/>
          <w:b/>
          <w:bCs/>
          <w:color w:val="333333"/>
          <w:sz w:val="14"/>
          <w:szCs w:val="17"/>
        </w:rPr>
        <w:t>Section 8: Timing and Guidelines</w:t>
      </w:r>
    </w:p>
    <w:p w14:paraId="75282580" w14:textId="77777777" w:rsidR="005B1382" w:rsidRDefault="005B1382" w:rsidP="005B1382">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5B1382">
        <w:rPr>
          <w:rFonts w:ascii="Helvetica" w:eastAsia="Times New Roman" w:hAnsi="Helvetica" w:cs="Helvetica"/>
          <w:color w:val="333333"/>
          <w:sz w:val="14"/>
          <w:szCs w:val="17"/>
        </w:rPr>
        <w:t>The Awards and Scholarships Committee shall be responsible for determining deadlines and presentation guidelines related to the Undergraduate Research Advisor Award.</w:t>
      </w:r>
    </w:p>
    <w:p w14:paraId="2033A0E7" w14:textId="77777777" w:rsidR="005B1382" w:rsidRDefault="005B1382" w:rsidP="005B1382">
      <w:pPr>
        <w:shd w:val="clear" w:color="auto" w:fill="FFFFFF"/>
        <w:spacing w:before="100" w:beforeAutospacing="1" w:after="100" w:afterAutospacing="1" w:line="210" w:lineRule="atLeast"/>
        <w:rPr>
          <w:rFonts w:ascii="Helvetica" w:eastAsia="Times New Roman" w:hAnsi="Helvetica" w:cs="Helvetica"/>
          <w:color w:val="333333"/>
          <w:sz w:val="14"/>
          <w:szCs w:val="17"/>
        </w:rPr>
      </w:pPr>
    </w:p>
    <w:p w14:paraId="77B08C11" w14:textId="77777777" w:rsidR="005B1382" w:rsidRPr="005B1382" w:rsidRDefault="005B1382" w:rsidP="005B1382">
      <w:pPr>
        <w:shd w:val="clear" w:color="auto" w:fill="FFFFFF"/>
        <w:spacing w:before="100" w:beforeAutospacing="1" w:after="100" w:afterAutospacing="1" w:line="210" w:lineRule="atLeast"/>
        <w:rPr>
          <w:rFonts w:ascii="Helvetica" w:eastAsia="Times New Roman" w:hAnsi="Helvetica" w:cs="Helvetica"/>
          <w:b/>
          <w:color w:val="333333"/>
          <w:sz w:val="14"/>
          <w:szCs w:val="17"/>
        </w:rPr>
      </w:pPr>
      <w:r w:rsidRPr="005B1382">
        <w:rPr>
          <w:rFonts w:ascii="Helvetica" w:eastAsia="Times New Roman" w:hAnsi="Helvetica" w:cs="Helvetica"/>
          <w:b/>
          <w:color w:val="333333"/>
          <w:sz w:val="14"/>
          <w:szCs w:val="17"/>
        </w:rPr>
        <w:t>Section 9:  Monetary Award</w:t>
      </w:r>
    </w:p>
    <w:p w14:paraId="4AFA5353" w14:textId="77777777" w:rsidR="005B1382" w:rsidRPr="005B1382" w:rsidRDefault="005B1382" w:rsidP="005B1382">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5B1382">
        <w:rPr>
          <w:rFonts w:ascii="Helvetica" w:eastAsia="Times New Roman" w:hAnsi="Helvetica" w:cs="Helvetica"/>
          <w:color w:val="333333"/>
          <w:sz w:val="14"/>
          <w:szCs w:val="17"/>
        </w:rPr>
        <w:t xml:space="preserve">The recipient of the Undergraduate Research Advisor Award will receive a monetary award in the amount of $500 to be used for his/her research endeavors. </w:t>
      </w:r>
    </w:p>
    <w:p w14:paraId="005B6768" w14:textId="77777777" w:rsidR="005B1382" w:rsidRPr="005B1382" w:rsidRDefault="005B1382" w:rsidP="005B1382">
      <w:pPr>
        <w:shd w:val="clear" w:color="auto" w:fill="FFFFFF"/>
        <w:spacing w:before="100" w:beforeAutospacing="1" w:after="100" w:afterAutospacing="1" w:line="210" w:lineRule="atLeast"/>
        <w:outlineLvl w:val="2"/>
        <w:rPr>
          <w:rFonts w:ascii="Helvetica" w:eastAsia="Times New Roman" w:hAnsi="Helvetica" w:cs="Helvetica"/>
          <w:b/>
          <w:bCs/>
          <w:color w:val="135CAE"/>
          <w:sz w:val="28"/>
          <w:szCs w:val="36"/>
        </w:rPr>
      </w:pPr>
      <w:r w:rsidRPr="005B1382">
        <w:rPr>
          <w:rFonts w:ascii="Helvetica" w:eastAsia="Times New Roman" w:hAnsi="Helvetica" w:cs="Helvetica"/>
          <w:b/>
          <w:bCs/>
          <w:color w:val="135CAE"/>
          <w:sz w:val="28"/>
          <w:szCs w:val="36"/>
        </w:rPr>
        <w:t>Article XVII: Engineering Organization Advisor Award</w:t>
      </w:r>
    </w:p>
    <w:p w14:paraId="4D9AA280" w14:textId="77777777" w:rsidR="005B1382" w:rsidRPr="005B1382" w:rsidRDefault="005B1382" w:rsidP="005B1382">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5B1382">
        <w:rPr>
          <w:rFonts w:ascii="Arial" w:eastAsia="Times New Roman" w:hAnsi="Arial" w:cs="Arial"/>
          <w:b/>
          <w:bCs/>
          <w:color w:val="333333"/>
          <w:sz w:val="14"/>
          <w:szCs w:val="17"/>
        </w:rPr>
        <w:t>Section 1: Recipient</w:t>
      </w:r>
    </w:p>
    <w:p w14:paraId="4058D84D" w14:textId="77777777" w:rsidR="005B1382" w:rsidRPr="005B1382" w:rsidRDefault="005B1382" w:rsidP="005B1382">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5B1382">
        <w:rPr>
          <w:rFonts w:ascii="Helvetica" w:eastAsia="Times New Roman" w:hAnsi="Helvetica" w:cs="Helvetica"/>
          <w:color w:val="333333"/>
          <w:sz w:val="14"/>
          <w:szCs w:val="17"/>
        </w:rPr>
        <w:t>The Engineering Organization Advisor Award is given annually to an engineering faculty member who has demonstrated excellence in advising an engineering organization within the college.</w:t>
      </w:r>
    </w:p>
    <w:p w14:paraId="2B6ED4FF" w14:textId="77777777" w:rsidR="005B1382" w:rsidRPr="005B1382" w:rsidRDefault="005B1382" w:rsidP="005B1382">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5B1382">
        <w:rPr>
          <w:rFonts w:ascii="Arial" w:eastAsia="Times New Roman" w:hAnsi="Arial" w:cs="Arial"/>
          <w:b/>
          <w:bCs/>
          <w:color w:val="333333"/>
          <w:sz w:val="14"/>
          <w:szCs w:val="17"/>
        </w:rPr>
        <w:t>Section 2: Administration</w:t>
      </w:r>
    </w:p>
    <w:p w14:paraId="55EDF801" w14:textId="77777777" w:rsidR="005B1382" w:rsidRPr="005B1382" w:rsidRDefault="005B1382" w:rsidP="005B1382">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5B1382">
        <w:rPr>
          <w:rFonts w:ascii="Helvetica" w:eastAsia="Times New Roman" w:hAnsi="Helvetica" w:cs="Helvetica"/>
          <w:color w:val="333333"/>
          <w:sz w:val="14"/>
          <w:szCs w:val="17"/>
        </w:rPr>
        <w:t>The administration of this award shall be performed by the Awards and Scholarships Committee.</w:t>
      </w:r>
    </w:p>
    <w:p w14:paraId="25500F23" w14:textId="77777777" w:rsidR="005B1382" w:rsidRPr="005B1382" w:rsidRDefault="005B1382" w:rsidP="005B1382">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5B1382">
        <w:rPr>
          <w:rFonts w:ascii="Arial" w:eastAsia="Times New Roman" w:hAnsi="Arial" w:cs="Arial"/>
          <w:b/>
          <w:bCs/>
          <w:color w:val="333333"/>
          <w:sz w:val="14"/>
          <w:szCs w:val="17"/>
        </w:rPr>
        <w:t>Section 3: Eligibility</w:t>
      </w:r>
    </w:p>
    <w:p w14:paraId="0B618437" w14:textId="77777777" w:rsidR="005B1382" w:rsidRPr="005B1382" w:rsidRDefault="005B1382" w:rsidP="005B1382">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5B1382">
        <w:rPr>
          <w:rFonts w:ascii="Helvetica" w:eastAsia="Times New Roman" w:hAnsi="Helvetica" w:cs="Helvetica"/>
          <w:color w:val="333333"/>
          <w:sz w:val="14"/>
          <w:szCs w:val="17"/>
        </w:rPr>
        <w:t>Eligible faculty members are those who:</w:t>
      </w:r>
    </w:p>
    <w:p w14:paraId="3719E4EF" w14:textId="77777777" w:rsidR="005B1382" w:rsidRPr="005B1382" w:rsidRDefault="005B1382" w:rsidP="005B1382">
      <w:pPr>
        <w:numPr>
          <w:ilvl w:val="1"/>
          <w:numId w:val="18"/>
        </w:numPr>
        <w:shd w:val="clear" w:color="auto" w:fill="FFFFFF"/>
        <w:spacing w:before="100" w:beforeAutospacing="1" w:after="100" w:afterAutospacing="1" w:line="210" w:lineRule="atLeast"/>
        <w:contextualSpacing/>
        <w:rPr>
          <w:rFonts w:ascii="Helvetica" w:eastAsia="Times New Roman" w:hAnsi="Helvetica" w:cs="Helvetica"/>
          <w:color w:val="333333"/>
          <w:sz w:val="14"/>
          <w:szCs w:val="17"/>
        </w:rPr>
      </w:pPr>
      <w:r w:rsidRPr="005B1382">
        <w:rPr>
          <w:rFonts w:ascii="Helvetica" w:eastAsia="Times New Roman" w:hAnsi="Helvetica" w:cs="Helvetica"/>
          <w:color w:val="333333"/>
          <w:sz w:val="14"/>
          <w:szCs w:val="17"/>
        </w:rPr>
        <w:t xml:space="preserve">Are a faculty member within the College of </w:t>
      </w:r>
      <w:proofErr w:type="gramStart"/>
      <w:r w:rsidRPr="005B1382">
        <w:rPr>
          <w:rFonts w:ascii="Helvetica" w:eastAsia="Times New Roman" w:hAnsi="Helvetica" w:cs="Helvetica"/>
          <w:color w:val="333333"/>
          <w:sz w:val="14"/>
          <w:szCs w:val="17"/>
        </w:rPr>
        <w:t>Engineering.</w:t>
      </w:r>
      <w:proofErr w:type="gramEnd"/>
    </w:p>
    <w:p w14:paraId="77706C14" w14:textId="77777777" w:rsidR="005B1382" w:rsidRPr="005B1382" w:rsidRDefault="005B1382" w:rsidP="005B1382">
      <w:pPr>
        <w:numPr>
          <w:ilvl w:val="1"/>
          <w:numId w:val="18"/>
        </w:numPr>
        <w:shd w:val="clear" w:color="auto" w:fill="FFFFFF"/>
        <w:spacing w:before="100" w:beforeAutospacing="1" w:after="100" w:afterAutospacing="1" w:line="210" w:lineRule="atLeast"/>
        <w:contextualSpacing/>
        <w:rPr>
          <w:rFonts w:ascii="Helvetica" w:eastAsia="Times New Roman" w:hAnsi="Helvetica" w:cs="Helvetica"/>
          <w:color w:val="333333"/>
          <w:sz w:val="14"/>
          <w:szCs w:val="17"/>
        </w:rPr>
      </w:pPr>
      <w:r w:rsidRPr="005B1382">
        <w:rPr>
          <w:rFonts w:ascii="Helvetica" w:eastAsia="Times New Roman" w:hAnsi="Helvetica" w:cs="Helvetica"/>
          <w:color w:val="333333"/>
          <w:sz w:val="14"/>
          <w:szCs w:val="17"/>
        </w:rPr>
        <w:t>Registered as an advisor for a recognized design team or engineering organization within the College of Engineering.</w:t>
      </w:r>
    </w:p>
    <w:p w14:paraId="2EEF3181" w14:textId="77777777" w:rsidR="005B1382" w:rsidRPr="005B1382" w:rsidRDefault="005B1382" w:rsidP="005B1382">
      <w:pPr>
        <w:numPr>
          <w:ilvl w:val="1"/>
          <w:numId w:val="18"/>
        </w:numPr>
        <w:shd w:val="clear" w:color="auto" w:fill="FFFFFF"/>
        <w:spacing w:before="100" w:beforeAutospacing="1" w:after="100" w:afterAutospacing="1" w:line="210" w:lineRule="atLeast"/>
        <w:contextualSpacing/>
        <w:rPr>
          <w:rFonts w:ascii="Helvetica" w:eastAsia="Times New Roman" w:hAnsi="Helvetica" w:cs="Helvetica"/>
          <w:color w:val="333333"/>
          <w:sz w:val="14"/>
          <w:szCs w:val="17"/>
        </w:rPr>
      </w:pPr>
      <w:r w:rsidRPr="005B1382">
        <w:rPr>
          <w:rFonts w:ascii="Helvetica" w:eastAsia="Times New Roman" w:hAnsi="Helvetica" w:cs="Helvetica"/>
          <w:color w:val="333333"/>
          <w:sz w:val="14"/>
          <w:szCs w:val="17"/>
        </w:rPr>
        <w:t>Have demonstrated exceptional leadership, dedication, and success in serving the student organization or design team over the course of the year.</w:t>
      </w:r>
    </w:p>
    <w:p w14:paraId="294AED9E" w14:textId="77777777" w:rsidR="005B1382" w:rsidRPr="005B1382" w:rsidRDefault="005B1382" w:rsidP="005B1382">
      <w:pPr>
        <w:numPr>
          <w:ilvl w:val="1"/>
          <w:numId w:val="18"/>
        </w:numPr>
        <w:shd w:val="clear" w:color="auto" w:fill="FFFFFF"/>
        <w:spacing w:before="100" w:beforeAutospacing="1" w:after="100" w:afterAutospacing="1" w:line="210" w:lineRule="atLeast"/>
        <w:contextualSpacing/>
        <w:rPr>
          <w:rFonts w:ascii="Helvetica" w:eastAsia="Times New Roman" w:hAnsi="Helvetica" w:cs="Helvetica"/>
          <w:color w:val="333333"/>
          <w:sz w:val="14"/>
          <w:szCs w:val="17"/>
        </w:rPr>
      </w:pPr>
      <w:r w:rsidRPr="005B1382">
        <w:rPr>
          <w:rFonts w:ascii="Helvetica" w:eastAsia="Times New Roman" w:hAnsi="Helvetica" w:cs="Helvetica"/>
          <w:color w:val="333333"/>
          <w:sz w:val="14"/>
          <w:szCs w:val="17"/>
        </w:rPr>
        <w:t>Have not received this award in the previous three (3) years.</w:t>
      </w:r>
    </w:p>
    <w:p w14:paraId="3A8A9260" w14:textId="77777777" w:rsidR="005B1382" w:rsidRPr="005B1382" w:rsidRDefault="005B1382" w:rsidP="005B1382">
      <w:pPr>
        <w:numPr>
          <w:ilvl w:val="1"/>
          <w:numId w:val="18"/>
        </w:numPr>
        <w:shd w:val="clear" w:color="auto" w:fill="FFFFFF"/>
        <w:spacing w:before="100" w:beforeAutospacing="1" w:after="100" w:afterAutospacing="1" w:line="210" w:lineRule="atLeast"/>
        <w:contextualSpacing/>
        <w:rPr>
          <w:rFonts w:ascii="Helvetica" w:eastAsia="Times New Roman" w:hAnsi="Helvetica" w:cs="Helvetica"/>
          <w:color w:val="333333"/>
          <w:sz w:val="14"/>
          <w:szCs w:val="17"/>
        </w:rPr>
      </w:pPr>
      <w:r w:rsidRPr="005B1382">
        <w:rPr>
          <w:rFonts w:ascii="Helvetica" w:eastAsia="Times New Roman" w:hAnsi="Helvetica" w:cs="Helvetica"/>
          <w:color w:val="333333"/>
          <w:sz w:val="14"/>
          <w:szCs w:val="17"/>
        </w:rPr>
        <w:t>Have not received another SEC advisor award in the same academic year.</w:t>
      </w:r>
    </w:p>
    <w:p w14:paraId="711E4DC1" w14:textId="77777777" w:rsidR="005B1382" w:rsidRPr="005B1382" w:rsidRDefault="005B1382" w:rsidP="005B1382">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5B1382">
        <w:rPr>
          <w:rFonts w:ascii="Arial" w:eastAsia="Times New Roman" w:hAnsi="Arial" w:cs="Arial"/>
          <w:b/>
          <w:bCs/>
          <w:color w:val="333333"/>
          <w:sz w:val="14"/>
          <w:szCs w:val="17"/>
        </w:rPr>
        <w:t>Section 4: Nominations</w:t>
      </w:r>
    </w:p>
    <w:p w14:paraId="3299DFFF" w14:textId="77777777" w:rsidR="005B1382" w:rsidRPr="005B1382" w:rsidRDefault="005B1382" w:rsidP="005B1382">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5B1382">
        <w:rPr>
          <w:rFonts w:ascii="Helvetica" w:eastAsia="Times New Roman" w:hAnsi="Helvetica" w:cs="Helvetica"/>
          <w:color w:val="333333"/>
          <w:sz w:val="14"/>
          <w:szCs w:val="17"/>
        </w:rPr>
        <w:t>Nominations for the Engineering Organization Advisor Award shall be solicited from undergraduate engineering students currently enrolled in the College of Engineering. Nominations by graduate students for advisors they had in an undergraduate organization will be used as supporting nominations. A professor shall not be eligible based solely upon nominations from graduate students. Current and present members and officers of the SEC shall be eligible to submit nominations for the Engineering Organization Advisor Award. Nominations shall include the following:</w:t>
      </w:r>
    </w:p>
    <w:p w14:paraId="54330F47" w14:textId="77777777" w:rsidR="005B1382" w:rsidRPr="005B1382" w:rsidRDefault="005B1382" w:rsidP="005B1382">
      <w:pPr>
        <w:numPr>
          <w:ilvl w:val="0"/>
          <w:numId w:val="3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5B1382">
        <w:rPr>
          <w:rFonts w:ascii="Helvetica" w:eastAsia="Times New Roman" w:hAnsi="Helvetica" w:cs="Helvetica"/>
          <w:color w:val="333333"/>
          <w:sz w:val="14"/>
          <w:szCs w:val="17"/>
        </w:rPr>
        <w:t>The student's name, email, discipline, and academic standing.</w:t>
      </w:r>
    </w:p>
    <w:p w14:paraId="45DE083C" w14:textId="77777777" w:rsidR="005B1382" w:rsidRPr="005B1382" w:rsidRDefault="005B1382" w:rsidP="005B1382">
      <w:pPr>
        <w:numPr>
          <w:ilvl w:val="0"/>
          <w:numId w:val="3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5B1382">
        <w:rPr>
          <w:rFonts w:ascii="Helvetica" w:eastAsia="Times New Roman" w:hAnsi="Helvetica" w:cs="Helvetica"/>
          <w:color w:val="333333"/>
          <w:sz w:val="14"/>
          <w:szCs w:val="17"/>
        </w:rPr>
        <w:t xml:space="preserve">In what capacity the student knows the nominee </w:t>
      </w:r>
    </w:p>
    <w:p w14:paraId="71EEBFC8" w14:textId="77777777" w:rsidR="005B1382" w:rsidRPr="005B1382" w:rsidRDefault="005B1382" w:rsidP="005B1382">
      <w:pPr>
        <w:numPr>
          <w:ilvl w:val="0"/>
          <w:numId w:val="3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5B1382">
        <w:rPr>
          <w:rFonts w:ascii="Helvetica" w:eastAsia="Times New Roman" w:hAnsi="Helvetica" w:cs="Helvetica"/>
          <w:color w:val="333333"/>
          <w:sz w:val="14"/>
          <w:szCs w:val="17"/>
        </w:rPr>
        <w:t>Why the student feels the nominee deserves to receive the Engineering Organization Advisor Award.</w:t>
      </w:r>
    </w:p>
    <w:p w14:paraId="6F4061A0" w14:textId="77777777" w:rsidR="005B1382" w:rsidRPr="005B1382" w:rsidRDefault="005B1382" w:rsidP="005B1382">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5B1382">
        <w:rPr>
          <w:rFonts w:ascii="Arial" w:eastAsia="Times New Roman" w:hAnsi="Arial" w:cs="Arial"/>
          <w:b/>
          <w:bCs/>
          <w:color w:val="333333"/>
          <w:sz w:val="14"/>
          <w:szCs w:val="17"/>
        </w:rPr>
        <w:t>Section 5: Finalists</w:t>
      </w:r>
    </w:p>
    <w:p w14:paraId="13EE2EA3" w14:textId="77777777" w:rsidR="005B1382" w:rsidRPr="005B1382" w:rsidRDefault="005B1382" w:rsidP="005B1382">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5B1382">
        <w:rPr>
          <w:rFonts w:ascii="Helvetica" w:eastAsia="Times New Roman" w:hAnsi="Helvetica" w:cs="Helvetica"/>
          <w:color w:val="333333"/>
          <w:sz w:val="14"/>
          <w:szCs w:val="17"/>
        </w:rPr>
        <w:t>Up to five finalists shall be chosen by the Awards and Scholarships Committee from the submitted nominations based upon the quality of the student nominations.</w:t>
      </w:r>
    </w:p>
    <w:p w14:paraId="337FF244" w14:textId="77777777" w:rsidR="005B1382" w:rsidRPr="005B1382" w:rsidRDefault="005B1382" w:rsidP="005B1382">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5B1382">
        <w:rPr>
          <w:rFonts w:ascii="Arial" w:eastAsia="Times New Roman" w:hAnsi="Arial" w:cs="Arial"/>
          <w:b/>
          <w:bCs/>
          <w:color w:val="333333"/>
          <w:sz w:val="14"/>
          <w:szCs w:val="17"/>
        </w:rPr>
        <w:t>Section 6: Presentations</w:t>
      </w:r>
    </w:p>
    <w:p w14:paraId="4E7DE661" w14:textId="77777777" w:rsidR="005B1382" w:rsidRPr="005B1382" w:rsidRDefault="005B1382" w:rsidP="005B1382">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5B1382">
        <w:rPr>
          <w:rFonts w:ascii="Helvetica" w:eastAsia="Times New Roman" w:hAnsi="Helvetica" w:cs="Helvetica"/>
          <w:color w:val="333333"/>
          <w:sz w:val="14"/>
          <w:szCs w:val="17"/>
        </w:rPr>
        <w:lastRenderedPageBreak/>
        <w:t>Presentations on behalf of the finalists shall be made during a General Assembly meeting by one nominator of each of the five finalists followed by a period of discussion. This presentation shall be limited to two (2) minutes in length with three (3) minutes allowed for questions from the assembly. Executive Board members and current members of the Awards and Scholarships Committee shall not be eligible to give presentations.</w:t>
      </w:r>
    </w:p>
    <w:p w14:paraId="4EFC029C" w14:textId="77777777" w:rsidR="005B1382" w:rsidRPr="005B1382" w:rsidRDefault="005B1382" w:rsidP="005B1382">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5B1382">
        <w:rPr>
          <w:rFonts w:ascii="Arial" w:eastAsia="Times New Roman" w:hAnsi="Arial" w:cs="Arial"/>
          <w:b/>
          <w:bCs/>
          <w:color w:val="333333"/>
          <w:sz w:val="14"/>
          <w:szCs w:val="17"/>
        </w:rPr>
        <w:t>Section 7: Voting and Publicity</w:t>
      </w:r>
    </w:p>
    <w:p w14:paraId="34FCFFAD" w14:textId="77777777" w:rsidR="005B1382" w:rsidRDefault="005B1382" w:rsidP="005B1382">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5B1382">
        <w:rPr>
          <w:rFonts w:ascii="Helvetica" w:eastAsia="Times New Roman" w:hAnsi="Helvetica" w:cs="Helvetica"/>
          <w:color w:val="333333"/>
          <w:sz w:val="14"/>
          <w:szCs w:val="17"/>
        </w:rPr>
        <w:t>Selection of the Engineering Organization Advisor Award recipient shall take place by a written ballot at the same meeting following the presentations. Only after the winning professor has been notified the following day shall results of the vote be made public. Presentation of the award shall take place at the Awards Banquet.</w:t>
      </w:r>
    </w:p>
    <w:p w14:paraId="68E963FD" w14:textId="77777777" w:rsidR="005B1382" w:rsidRPr="005B1382" w:rsidRDefault="005B1382" w:rsidP="005B1382">
      <w:pPr>
        <w:shd w:val="clear" w:color="auto" w:fill="FFFFFF"/>
        <w:spacing w:before="100" w:beforeAutospacing="1" w:after="100" w:afterAutospacing="1" w:line="210" w:lineRule="atLeast"/>
        <w:rPr>
          <w:rFonts w:ascii="Helvetica" w:eastAsia="Times New Roman" w:hAnsi="Helvetica" w:cs="Helvetica"/>
          <w:color w:val="333333"/>
          <w:sz w:val="14"/>
          <w:szCs w:val="17"/>
        </w:rPr>
      </w:pPr>
    </w:p>
    <w:p w14:paraId="5CADE070" w14:textId="77777777" w:rsidR="005B1382" w:rsidRPr="005B1382" w:rsidRDefault="005B1382" w:rsidP="005B1382">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5B1382">
        <w:rPr>
          <w:rFonts w:ascii="Arial" w:eastAsia="Times New Roman" w:hAnsi="Arial" w:cs="Arial"/>
          <w:b/>
          <w:bCs/>
          <w:color w:val="333333"/>
          <w:sz w:val="14"/>
          <w:szCs w:val="17"/>
        </w:rPr>
        <w:t>Section 8: Timing and Guidelines</w:t>
      </w:r>
    </w:p>
    <w:p w14:paraId="15880860" w14:textId="77777777" w:rsidR="005B1382" w:rsidRPr="005B1382" w:rsidRDefault="005B1382" w:rsidP="005B1382">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5B1382">
        <w:rPr>
          <w:rFonts w:ascii="Helvetica" w:eastAsia="Times New Roman" w:hAnsi="Helvetica" w:cs="Helvetica"/>
          <w:color w:val="333333"/>
          <w:sz w:val="14"/>
          <w:szCs w:val="17"/>
        </w:rPr>
        <w:t>The Awards and Scholarships Committee shall be responsible for determining deadlines and presentation guidelines related to the Engineering Organization Advisor Award.</w:t>
      </w:r>
    </w:p>
    <w:p w14:paraId="1EB5FCA1" w14:textId="77777777" w:rsidR="005B1382" w:rsidRPr="001F0888" w:rsidRDefault="005B1382" w:rsidP="001F0888">
      <w:pPr>
        <w:spacing w:before="100" w:beforeAutospacing="1" w:after="100" w:afterAutospacing="1"/>
        <w:rPr>
          <w:sz w:val="18"/>
        </w:rPr>
      </w:pPr>
    </w:p>
    <w:sectPr w:rsidR="005B1382" w:rsidRPr="001F0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4B94"/>
    <w:multiLevelType w:val="multilevel"/>
    <w:tmpl w:val="4BD6A4E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A6A2549"/>
    <w:multiLevelType w:val="multilevel"/>
    <w:tmpl w:val="5100CF6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E377B9B"/>
    <w:multiLevelType w:val="multilevel"/>
    <w:tmpl w:val="8B24896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FAD15BE"/>
    <w:multiLevelType w:val="multilevel"/>
    <w:tmpl w:val="FD0C42EE"/>
    <w:lvl w:ilvl="0">
      <w:start w:val="1"/>
      <w:numFmt w:val="upperLetter"/>
      <w:pStyle w:val="Heading3"/>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58118F3"/>
    <w:multiLevelType w:val="multilevel"/>
    <w:tmpl w:val="BD90D2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5D0098F"/>
    <w:multiLevelType w:val="multilevel"/>
    <w:tmpl w:val="B3F8AE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1605674E"/>
    <w:multiLevelType w:val="multilevel"/>
    <w:tmpl w:val="B7FE05D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19CF5167"/>
    <w:multiLevelType w:val="multilevel"/>
    <w:tmpl w:val="4FFE1A7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1BD7401D"/>
    <w:multiLevelType w:val="multilevel"/>
    <w:tmpl w:val="A49EE3D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1C337C01"/>
    <w:multiLevelType w:val="multilevel"/>
    <w:tmpl w:val="05BAF200"/>
    <w:lvl w:ilvl="0">
      <w:start w:val="1"/>
      <w:numFmt w:val="upp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1D323BCE"/>
    <w:multiLevelType w:val="multilevel"/>
    <w:tmpl w:val="11DC688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2BA63608"/>
    <w:multiLevelType w:val="multilevel"/>
    <w:tmpl w:val="1840D13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DD168D3"/>
    <w:multiLevelType w:val="multilevel"/>
    <w:tmpl w:val="5DECA76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30572511"/>
    <w:multiLevelType w:val="multilevel"/>
    <w:tmpl w:val="91B2F11C"/>
    <w:lvl w:ilvl="0">
      <w:start w:val="1"/>
      <w:numFmt w:val="upp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30BA1250"/>
    <w:multiLevelType w:val="multilevel"/>
    <w:tmpl w:val="8FB0C87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33E05922"/>
    <w:multiLevelType w:val="multilevel"/>
    <w:tmpl w:val="7A605A9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34AC6CDC"/>
    <w:multiLevelType w:val="multilevel"/>
    <w:tmpl w:val="0EE0154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388757B1"/>
    <w:multiLevelType w:val="multilevel"/>
    <w:tmpl w:val="EE2EE4E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39565C0D"/>
    <w:multiLevelType w:val="multilevel"/>
    <w:tmpl w:val="2C32C788"/>
    <w:lvl w:ilvl="0">
      <w:start w:val="1"/>
      <w:numFmt w:val="upp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3B2075FB"/>
    <w:multiLevelType w:val="multilevel"/>
    <w:tmpl w:val="EEA4A6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3CFC4E0B"/>
    <w:multiLevelType w:val="multilevel"/>
    <w:tmpl w:val="9E9EB4E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404D796B"/>
    <w:multiLevelType w:val="multilevel"/>
    <w:tmpl w:val="7A605A9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43490C1C"/>
    <w:multiLevelType w:val="hybridMultilevel"/>
    <w:tmpl w:val="811ED192"/>
    <w:lvl w:ilvl="0" w:tplc="6456B70A">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7A705F"/>
    <w:multiLevelType w:val="multilevel"/>
    <w:tmpl w:val="6C5EC30C"/>
    <w:lvl w:ilvl="0">
      <w:start w:val="1"/>
      <w:numFmt w:val="upp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47524DA7"/>
    <w:multiLevelType w:val="hybridMultilevel"/>
    <w:tmpl w:val="675466B8"/>
    <w:lvl w:ilvl="0" w:tplc="34B43828">
      <w:start w:val="4"/>
      <w:numFmt w:val="upperLetter"/>
      <w:lvlText w:val="%1."/>
      <w:lvlJc w:val="left"/>
      <w:pPr>
        <w:tabs>
          <w:tab w:val="num" w:pos="720"/>
        </w:tabs>
        <w:ind w:left="720" w:hanging="360"/>
      </w:pPr>
    </w:lvl>
    <w:lvl w:ilvl="1" w:tplc="C5A6F2E8" w:tentative="1">
      <w:start w:val="1"/>
      <w:numFmt w:val="upperLetter"/>
      <w:lvlText w:val="%2."/>
      <w:lvlJc w:val="left"/>
      <w:pPr>
        <w:tabs>
          <w:tab w:val="num" w:pos="1440"/>
        </w:tabs>
        <w:ind w:left="1440" w:hanging="360"/>
      </w:pPr>
    </w:lvl>
    <w:lvl w:ilvl="2" w:tplc="2F3A19A8" w:tentative="1">
      <w:start w:val="1"/>
      <w:numFmt w:val="upperLetter"/>
      <w:lvlText w:val="%3."/>
      <w:lvlJc w:val="left"/>
      <w:pPr>
        <w:tabs>
          <w:tab w:val="num" w:pos="2160"/>
        </w:tabs>
        <w:ind w:left="2160" w:hanging="360"/>
      </w:pPr>
    </w:lvl>
    <w:lvl w:ilvl="3" w:tplc="C4767002" w:tentative="1">
      <w:start w:val="1"/>
      <w:numFmt w:val="upperLetter"/>
      <w:lvlText w:val="%4."/>
      <w:lvlJc w:val="left"/>
      <w:pPr>
        <w:tabs>
          <w:tab w:val="num" w:pos="2880"/>
        </w:tabs>
        <w:ind w:left="2880" w:hanging="360"/>
      </w:pPr>
    </w:lvl>
    <w:lvl w:ilvl="4" w:tplc="96FCB4B4" w:tentative="1">
      <w:start w:val="1"/>
      <w:numFmt w:val="upperLetter"/>
      <w:lvlText w:val="%5."/>
      <w:lvlJc w:val="left"/>
      <w:pPr>
        <w:tabs>
          <w:tab w:val="num" w:pos="3600"/>
        </w:tabs>
        <w:ind w:left="3600" w:hanging="360"/>
      </w:pPr>
    </w:lvl>
    <w:lvl w:ilvl="5" w:tplc="FB64B784" w:tentative="1">
      <w:start w:val="1"/>
      <w:numFmt w:val="upperLetter"/>
      <w:lvlText w:val="%6."/>
      <w:lvlJc w:val="left"/>
      <w:pPr>
        <w:tabs>
          <w:tab w:val="num" w:pos="4320"/>
        </w:tabs>
        <w:ind w:left="4320" w:hanging="360"/>
      </w:pPr>
    </w:lvl>
    <w:lvl w:ilvl="6" w:tplc="B5A02B64" w:tentative="1">
      <w:start w:val="1"/>
      <w:numFmt w:val="upperLetter"/>
      <w:lvlText w:val="%7."/>
      <w:lvlJc w:val="left"/>
      <w:pPr>
        <w:tabs>
          <w:tab w:val="num" w:pos="5040"/>
        </w:tabs>
        <w:ind w:left="5040" w:hanging="360"/>
      </w:pPr>
    </w:lvl>
    <w:lvl w:ilvl="7" w:tplc="F1166E42" w:tentative="1">
      <w:start w:val="1"/>
      <w:numFmt w:val="upperLetter"/>
      <w:lvlText w:val="%8."/>
      <w:lvlJc w:val="left"/>
      <w:pPr>
        <w:tabs>
          <w:tab w:val="num" w:pos="5760"/>
        </w:tabs>
        <w:ind w:left="5760" w:hanging="360"/>
      </w:pPr>
    </w:lvl>
    <w:lvl w:ilvl="8" w:tplc="6F20B4B8" w:tentative="1">
      <w:start w:val="1"/>
      <w:numFmt w:val="upperLetter"/>
      <w:lvlText w:val="%9."/>
      <w:lvlJc w:val="left"/>
      <w:pPr>
        <w:tabs>
          <w:tab w:val="num" w:pos="6480"/>
        </w:tabs>
        <w:ind w:left="6480" w:hanging="360"/>
      </w:pPr>
    </w:lvl>
  </w:abstractNum>
  <w:abstractNum w:abstractNumId="25" w15:restartNumberingAfterBreak="0">
    <w:nsid w:val="49563A1D"/>
    <w:multiLevelType w:val="multilevel"/>
    <w:tmpl w:val="87D0BC12"/>
    <w:lvl w:ilvl="0">
      <w:start w:val="1"/>
      <w:numFmt w:val="upperLetter"/>
      <w:lvlText w:val="%1."/>
      <w:lvlJc w:val="left"/>
      <w:pPr>
        <w:tabs>
          <w:tab w:val="num" w:pos="720"/>
        </w:tabs>
        <w:ind w:left="720" w:hanging="360"/>
      </w:pPr>
      <w:rPr>
        <w:sz w:val="1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4D97635C"/>
    <w:multiLevelType w:val="multilevel"/>
    <w:tmpl w:val="7A605A9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50A17909"/>
    <w:multiLevelType w:val="multilevel"/>
    <w:tmpl w:val="3B06CC4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516D02F5"/>
    <w:multiLevelType w:val="multilevel"/>
    <w:tmpl w:val="305A595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5A6D4BD2"/>
    <w:multiLevelType w:val="multilevel"/>
    <w:tmpl w:val="F34A0F06"/>
    <w:lvl w:ilvl="0">
      <w:start w:val="1"/>
      <w:numFmt w:val="upp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5BB75117"/>
    <w:multiLevelType w:val="multilevel"/>
    <w:tmpl w:val="2F88C8E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5FBF76F6"/>
    <w:multiLevelType w:val="multilevel"/>
    <w:tmpl w:val="0E6EE78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0073A8F"/>
    <w:multiLevelType w:val="multilevel"/>
    <w:tmpl w:val="9A984086"/>
    <w:lvl w:ilvl="0">
      <w:start w:val="4"/>
      <w:numFmt w:val="upperLetter"/>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33" w15:restartNumberingAfterBreak="0">
    <w:nsid w:val="60C81322"/>
    <w:multiLevelType w:val="multilevel"/>
    <w:tmpl w:val="58F4E85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629F4B44"/>
    <w:multiLevelType w:val="hybridMultilevel"/>
    <w:tmpl w:val="A1746F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0B6DA2"/>
    <w:multiLevelType w:val="multilevel"/>
    <w:tmpl w:val="43E4D6BA"/>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15:restartNumberingAfterBreak="0">
    <w:nsid w:val="6BA73ADE"/>
    <w:multiLevelType w:val="multilevel"/>
    <w:tmpl w:val="43E4D6BA"/>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15:restartNumberingAfterBreak="0">
    <w:nsid w:val="6DCA28F3"/>
    <w:multiLevelType w:val="multilevel"/>
    <w:tmpl w:val="511632B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15:restartNumberingAfterBreak="0">
    <w:nsid w:val="79D65CF7"/>
    <w:multiLevelType w:val="multilevel"/>
    <w:tmpl w:val="749CE8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15:restartNumberingAfterBreak="0">
    <w:nsid w:val="7D43384F"/>
    <w:multiLevelType w:val="multilevel"/>
    <w:tmpl w:val="FDE6FB7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33"/>
  </w:num>
  <w:num w:numId="2">
    <w:abstractNumId w:val="39"/>
  </w:num>
  <w:num w:numId="3">
    <w:abstractNumId w:val="37"/>
  </w:num>
  <w:num w:numId="4">
    <w:abstractNumId w:val="25"/>
  </w:num>
  <w:num w:numId="5">
    <w:abstractNumId w:val="5"/>
  </w:num>
  <w:num w:numId="6">
    <w:abstractNumId w:val="27"/>
  </w:num>
  <w:num w:numId="7">
    <w:abstractNumId w:val="2"/>
  </w:num>
  <w:num w:numId="8">
    <w:abstractNumId w:val="1"/>
  </w:num>
  <w:num w:numId="9">
    <w:abstractNumId w:val="14"/>
  </w:num>
  <w:num w:numId="10">
    <w:abstractNumId w:val="7"/>
  </w:num>
  <w:num w:numId="11">
    <w:abstractNumId w:val="23"/>
  </w:num>
  <w:num w:numId="12">
    <w:abstractNumId w:val="3"/>
  </w:num>
  <w:num w:numId="13">
    <w:abstractNumId w:val="13"/>
  </w:num>
  <w:num w:numId="14">
    <w:abstractNumId w:val="12"/>
  </w:num>
  <w:num w:numId="15">
    <w:abstractNumId w:val="30"/>
  </w:num>
  <w:num w:numId="16">
    <w:abstractNumId w:val="20"/>
  </w:num>
  <w:num w:numId="17">
    <w:abstractNumId w:val="19"/>
  </w:num>
  <w:num w:numId="18">
    <w:abstractNumId w:val="36"/>
  </w:num>
  <w:num w:numId="19">
    <w:abstractNumId w:val="6"/>
  </w:num>
  <w:num w:numId="20">
    <w:abstractNumId w:val="8"/>
  </w:num>
  <w:num w:numId="21">
    <w:abstractNumId w:val="16"/>
  </w:num>
  <w:num w:numId="22">
    <w:abstractNumId w:val="9"/>
  </w:num>
  <w:num w:numId="23">
    <w:abstractNumId w:val="29"/>
  </w:num>
  <w:num w:numId="24">
    <w:abstractNumId w:val="28"/>
  </w:num>
  <w:num w:numId="25">
    <w:abstractNumId w:val="17"/>
  </w:num>
  <w:num w:numId="26">
    <w:abstractNumId w:val="18"/>
  </w:num>
  <w:num w:numId="27">
    <w:abstractNumId w:val="11"/>
  </w:num>
  <w:num w:numId="28">
    <w:abstractNumId w:val="0"/>
  </w:num>
  <w:num w:numId="29">
    <w:abstractNumId w:val="4"/>
  </w:num>
  <w:num w:numId="30">
    <w:abstractNumId w:val="31"/>
  </w:num>
  <w:num w:numId="31">
    <w:abstractNumId w:val="10"/>
  </w:num>
  <w:num w:numId="32">
    <w:abstractNumId w:val="38"/>
  </w:num>
  <w:num w:numId="33">
    <w:abstractNumId w:val="15"/>
  </w:num>
  <w:num w:numId="34">
    <w:abstractNumId w:val="32"/>
  </w:num>
  <w:num w:numId="35">
    <w:abstractNumId w:val="22"/>
  </w:num>
  <w:num w:numId="36">
    <w:abstractNumId w:val="21"/>
  </w:num>
  <w:num w:numId="37">
    <w:abstractNumId w:val="26"/>
  </w:num>
  <w:num w:numId="38">
    <w:abstractNumId w:val="35"/>
  </w:num>
  <w:num w:numId="39">
    <w:abstractNumId w:val="34"/>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888"/>
    <w:rsid w:val="00006362"/>
    <w:rsid w:val="0004754F"/>
    <w:rsid w:val="00055631"/>
    <w:rsid w:val="00056E6C"/>
    <w:rsid w:val="00084302"/>
    <w:rsid w:val="00102BE9"/>
    <w:rsid w:val="001B2197"/>
    <w:rsid w:val="001D4A6F"/>
    <w:rsid w:val="001F0888"/>
    <w:rsid w:val="00210BCA"/>
    <w:rsid w:val="0025449F"/>
    <w:rsid w:val="002B092B"/>
    <w:rsid w:val="002B3A34"/>
    <w:rsid w:val="002D27FC"/>
    <w:rsid w:val="002E2964"/>
    <w:rsid w:val="002E6D78"/>
    <w:rsid w:val="003B50C6"/>
    <w:rsid w:val="003C4439"/>
    <w:rsid w:val="004407FA"/>
    <w:rsid w:val="004934C3"/>
    <w:rsid w:val="004A4C09"/>
    <w:rsid w:val="004A665F"/>
    <w:rsid w:val="004E3CAF"/>
    <w:rsid w:val="00511781"/>
    <w:rsid w:val="005559F6"/>
    <w:rsid w:val="005A6B10"/>
    <w:rsid w:val="005B1382"/>
    <w:rsid w:val="006470D6"/>
    <w:rsid w:val="00647760"/>
    <w:rsid w:val="006728A3"/>
    <w:rsid w:val="006756D5"/>
    <w:rsid w:val="006A2982"/>
    <w:rsid w:val="006B75C8"/>
    <w:rsid w:val="006D5A57"/>
    <w:rsid w:val="007143F4"/>
    <w:rsid w:val="008437B6"/>
    <w:rsid w:val="008D3F1B"/>
    <w:rsid w:val="008F332B"/>
    <w:rsid w:val="00902586"/>
    <w:rsid w:val="00951DB7"/>
    <w:rsid w:val="009845A9"/>
    <w:rsid w:val="00A14482"/>
    <w:rsid w:val="00A34CCC"/>
    <w:rsid w:val="00A52614"/>
    <w:rsid w:val="00A77965"/>
    <w:rsid w:val="00A953FE"/>
    <w:rsid w:val="00AB1E92"/>
    <w:rsid w:val="00AF78C1"/>
    <w:rsid w:val="00B839E4"/>
    <w:rsid w:val="00BD2DBD"/>
    <w:rsid w:val="00C21B8F"/>
    <w:rsid w:val="00C35FB1"/>
    <w:rsid w:val="00C46F2B"/>
    <w:rsid w:val="00C520B6"/>
    <w:rsid w:val="00C804A1"/>
    <w:rsid w:val="00C9716C"/>
    <w:rsid w:val="00CB2340"/>
    <w:rsid w:val="00CF19E0"/>
    <w:rsid w:val="00CF3952"/>
    <w:rsid w:val="00D11FD1"/>
    <w:rsid w:val="00D17AFB"/>
    <w:rsid w:val="00D72C1C"/>
    <w:rsid w:val="00D775DF"/>
    <w:rsid w:val="00D9608A"/>
    <w:rsid w:val="00DC48A7"/>
    <w:rsid w:val="00E05EE0"/>
    <w:rsid w:val="00E14AF9"/>
    <w:rsid w:val="00E17E3B"/>
    <w:rsid w:val="00E26405"/>
    <w:rsid w:val="00E87912"/>
    <w:rsid w:val="00EA6ED1"/>
    <w:rsid w:val="00EC64B1"/>
    <w:rsid w:val="00EC71EB"/>
    <w:rsid w:val="00F0733B"/>
    <w:rsid w:val="00F366A4"/>
    <w:rsid w:val="00FF3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54300D"/>
  <w15:docId w15:val="{6420C0B3-0131-40BA-ADAD-F6E6B77F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3A34"/>
    <w:pPr>
      <w:shd w:val="clear" w:color="auto" w:fill="FFFFFF"/>
      <w:spacing w:before="100" w:beforeAutospacing="1" w:after="100" w:afterAutospacing="1" w:line="210" w:lineRule="atLeast"/>
      <w:outlineLvl w:val="0"/>
    </w:pPr>
    <w:rPr>
      <w:rFonts w:ascii="Helvetica" w:eastAsia="Times New Roman" w:hAnsi="Helvetica" w:cs="Helvetica"/>
      <w:b/>
      <w:bCs/>
      <w:color w:val="135CAE"/>
      <w:sz w:val="28"/>
      <w:szCs w:val="36"/>
    </w:rPr>
  </w:style>
  <w:style w:type="paragraph" w:styleId="Heading2">
    <w:name w:val="heading 2"/>
    <w:basedOn w:val="Normal"/>
    <w:link w:val="Heading2Char"/>
    <w:uiPriority w:val="9"/>
    <w:qFormat/>
    <w:rsid w:val="002B3A34"/>
    <w:pPr>
      <w:shd w:val="clear" w:color="auto" w:fill="FFFFFF"/>
      <w:spacing w:before="100" w:beforeAutospacing="1" w:after="100" w:afterAutospacing="1" w:line="210" w:lineRule="atLeast"/>
      <w:outlineLvl w:val="1"/>
    </w:pPr>
    <w:rPr>
      <w:rFonts w:ascii="Arial" w:eastAsia="Times New Roman" w:hAnsi="Arial" w:cs="Arial"/>
      <w:b/>
      <w:bCs/>
      <w:color w:val="333333"/>
      <w:sz w:val="14"/>
      <w:szCs w:val="17"/>
    </w:rPr>
  </w:style>
  <w:style w:type="paragraph" w:styleId="Heading3">
    <w:name w:val="heading 3"/>
    <w:basedOn w:val="Normal"/>
    <w:link w:val="Heading3Char"/>
    <w:uiPriority w:val="9"/>
    <w:qFormat/>
    <w:rsid w:val="00D9608A"/>
    <w:pPr>
      <w:numPr>
        <w:numId w:val="12"/>
      </w:numPr>
      <w:shd w:val="clear" w:color="auto" w:fill="FFFFFF"/>
      <w:spacing w:before="100" w:beforeAutospacing="1" w:after="100" w:afterAutospacing="1" w:line="210" w:lineRule="atLeast"/>
      <w:outlineLvl w:val="2"/>
    </w:pPr>
    <w:rPr>
      <w:rFonts w:ascii="Helvetica" w:eastAsia="Times New Roman" w:hAnsi="Helvetica" w:cs="Helvetica"/>
      <w:color w:val="333333"/>
      <w:sz w:val="14"/>
      <w:szCs w:val="17"/>
    </w:rPr>
  </w:style>
  <w:style w:type="paragraph" w:styleId="Heading4">
    <w:name w:val="heading 4"/>
    <w:basedOn w:val="Heading1"/>
    <w:link w:val="Heading4Char"/>
    <w:uiPriority w:val="9"/>
    <w:qFormat/>
    <w:rsid w:val="008437B6"/>
    <w:pPr>
      <w:outlineLvl w:val="3"/>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3A34"/>
    <w:rPr>
      <w:rFonts w:ascii="Arial" w:eastAsia="Times New Roman" w:hAnsi="Arial" w:cs="Arial"/>
      <w:b/>
      <w:bCs/>
      <w:color w:val="333333"/>
      <w:sz w:val="14"/>
      <w:szCs w:val="17"/>
      <w:shd w:val="clear" w:color="auto" w:fill="FFFFFF"/>
    </w:rPr>
  </w:style>
  <w:style w:type="character" w:customStyle="1" w:styleId="Heading3Char">
    <w:name w:val="Heading 3 Char"/>
    <w:basedOn w:val="DefaultParagraphFont"/>
    <w:link w:val="Heading3"/>
    <w:uiPriority w:val="9"/>
    <w:rsid w:val="00D9608A"/>
    <w:rPr>
      <w:rFonts w:ascii="Helvetica" w:eastAsia="Times New Roman" w:hAnsi="Helvetica" w:cs="Helvetica"/>
      <w:color w:val="333333"/>
      <w:sz w:val="14"/>
      <w:szCs w:val="17"/>
      <w:shd w:val="clear" w:color="auto" w:fill="FFFFFF"/>
    </w:rPr>
  </w:style>
  <w:style w:type="character" w:customStyle="1" w:styleId="Heading4Char">
    <w:name w:val="Heading 4 Char"/>
    <w:basedOn w:val="DefaultParagraphFont"/>
    <w:link w:val="Heading4"/>
    <w:uiPriority w:val="9"/>
    <w:rsid w:val="008437B6"/>
    <w:rPr>
      <w:rFonts w:ascii="Helvetica" w:eastAsia="Times New Roman" w:hAnsi="Helvetica" w:cs="Helvetica"/>
      <w:b/>
      <w:bCs/>
      <w:color w:val="135CAE"/>
      <w:sz w:val="36"/>
      <w:szCs w:val="36"/>
      <w:shd w:val="clear" w:color="auto" w:fill="FFFFFF"/>
    </w:rPr>
  </w:style>
  <w:style w:type="paragraph" w:styleId="NormalWeb">
    <w:name w:val="Normal (Web)"/>
    <w:basedOn w:val="Normal"/>
    <w:uiPriority w:val="99"/>
    <w:semiHidden/>
    <w:unhideWhenUsed/>
    <w:rsid w:val="001F08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F0888"/>
  </w:style>
  <w:style w:type="character" w:styleId="Hyperlink">
    <w:name w:val="Hyperlink"/>
    <w:basedOn w:val="DefaultParagraphFont"/>
    <w:uiPriority w:val="99"/>
    <w:semiHidden/>
    <w:unhideWhenUsed/>
    <w:rsid w:val="001F0888"/>
    <w:rPr>
      <w:color w:val="0000FF"/>
      <w:u w:val="single"/>
    </w:rPr>
  </w:style>
  <w:style w:type="paragraph" w:styleId="BalloonText">
    <w:name w:val="Balloon Text"/>
    <w:basedOn w:val="Normal"/>
    <w:link w:val="BalloonTextChar"/>
    <w:uiPriority w:val="99"/>
    <w:semiHidden/>
    <w:unhideWhenUsed/>
    <w:rsid w:val="001D4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A6F"/>
    <w:rPr>
      <w:rFonts w:ascii="Tahoma" w:hAnsi="Tahoma" w:cs="Tahoma"/>
      <w:sz w:val="16"/>
      <w:szCs w:val="16"/>
    </w:rPr>
  </w:style>
  <w:style w:type="paragraph" w:styleId="ListParagraph">
    <w:name w:val="List Paragraph"/>
    <w:basedOn w:val="Normal"/>
    <w:uiPriority w:val="34"/>
    <w:qFormat/>
    <w:rsid w:val="001D4A6F"/>
    <w:pPr>
      <w:ind w:left="720"/>
      <w:contextualSpacing/>
    </w:pPr>
  </w:style>
  <w:style w:type="character" w:customStyle="1" w:styleId="apple-style-span">
    <w:name w:val="apple-style-span"/>
    <w:basedOn w:val="DefaultParagraphFont"/>
    <w:rsid w:val="006728A3"/>
  </w:style>
  <w:style w:type="character" w:customStyle="1" w:styleId="Heading1Char">
    <w:name w:val="Heading 1 Char"/>
    <w:basedOn w:val="DefaultParagraphFont"/>
    <w:link w:val="Heading1"/>
    <w:uiPriority w:val="9"/>
    <w:rsid w:val="002B3A34"/>
    <w:rPr>
      <w:rFonts w:ascii="Helvetica" w:eastAsia="Times New Roman" w:hAnsi="Helvetica" w:cs="Helvetica"/>
      <w:b/>
      <w:bCs/>
      <w:color w:val="135CAE"/>
      <w:sz w:val="28"/>
      <w:szCs w:val="3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373790">
      <w:bodyDiv w:val="1"/>
      <w:marLeft w:val="0"/>
      <w:marRight w:val="0"/>
      <w:marTop w:val="0"/>
      <w:marBottom w:val="0"/>
      <w:divBdr>
        <w:top w:val="none" w:sz="0" w:space="0" w:color="auto"/>
        <w:left w:val="none" w:sz="0" w:space="0" w:color="auto"/>
        <w:bottom w:val="none" w:sz="0" w:space="0" w:color="auto"/>
        <w:right w:val="none" w:sz="0" w:space="0" w:color="auto"/>
      </w:divBdr>
    </w:div>
    <w:div w:id="923883516">
      <w:bodyDiv w:val="1"/>
      <w:marLeft w:val="0"/>
      <w:marRight w:val="0"/>
      <w:marTop w:val="0"/>
      <w:marBottom w:val="0"/>
      <w:divBdr>
        <w:top w:val="none" w:sz="0" w:space="0" w:color="auto"/>
        <w:left w:val="none" w:sz="0" w:space="0" w:color="auto"/>
        <w:bottom w:val="none" w:sz="0" w:space="0" w:color="auto"/>
        <w:right w:val="none" w:sz="0" w:space="0" w:color="auto"/>
      </w:divBdr>
    </w:div>
    <w:div w:id="997804988">
      <w:bodyDiv w:val="1"/>
      <w:marLeft w:val="0"/>
      <w:marRight w:val="0"/>
      <w:marTop w:val="0"/>
      <w:marBottom w:val="0"/>
      <w:divBdr>
        <w:top w:val="none" w:sz="0" w:space="0" w:color="auto"/>
        <w:left w:val="none" w:sz="0" w:space="0" w:color="auto"/>
        <w:bottom w:val="none" w:sz="0" w:space="0" w:color="auto"/>
        <w:right w:val="none" w:sz="0" w:space="0" w:color="auto"/>
      </w:divBdr>
    </w:div>
    <w:div w:id="1470828738">
      <w:bodyDiv w:val="1"/>
      <w:marLeft w:val="0"/>
      <w:marRight w:val="0"/>
      <w:marTop w:val="0"/>
      <w:marBottom w:val="0"/>
      <w:divBdr>
        <w:top w:val="none" w:sz="0" w:space="0" w:color="auto"/>
        <w:left w:val="none" w:sz="0" w:space="0" w:color="auto"/>
        <w:bottom w:val="none" w:sz="0" w:space="0" w:color="auto"/>
        <w:right w:val="none" w:sz="0" w:space="0" w:color="auto"/>
      </w:divBdr>
    </w:div>
    <w:div w:id="1513104702">
      <w:bodyDiv w:val="1"/>
      <w:marLeft w:val="0"/>
      <w:marRight w:val="0"/>
      <w:marTop w:val="0"/>
      <w:marBottom w:val="0"/>
      <w:divBdr>
        <w:top w:val="none" w:sz="0" w:space="0" w:color="auto"/>
        <w:left w:val="none" w:sz="0" w:space="0" w:color="auto"/>
        <w:bottom w:val="none" w:sz="0" w:space="0" w:color="auto"/>
        <w:right w:val="none" w:sz="0" w:space="0" w:color="auto"/>
      </w:divBdr>
      <w:divsChild>
        <w:div w:id="1756901515">
          <w:marLeft w:val="806"/>
          <w:marRight w:val="0"/>
          <w:marTop w:val="200"/>
          <w:marBottom w:val="0"/>
          <w:divBdr>
            <w:top w:val="none" w:sz="0" w:space="0" w:color="auto"/>
            <w:left w:val="none" w:sz="0" w:space="0" w:color="auto"/>
            <w:bottom w:val="none" w:sz="0" w:space="0" w:color="auto"/>
            <w:right w:val="none" w:sz="0" w:space="0" w:color="auto"/>
          </w:divBdr>
        </w:div>
      </w:divsChild>
    </w:div>
    <w:div w:id="198411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c.vt.edu/index.php?option=com_content&amp;view=article&amp;id=29&amp;Itemid=40" TargetMode="External"/><Relationship Id="rId18" Type="http://schemas.openxmlformats.org/officeDocument/2006/relationships/hyperlink" Target="http://www.sec.vt.edu/index.php?option=com_content&amp;view=article&amp;id=29&amp;Itemid=40" TargetMode="External"/><Relationship Id="rId26" Type="http://schemas.openxmlformats.org/officeDocument/2006/relationships/hyperlink" Target="http://www.sec.vt.edu/index.php?option=com_content&amp;view=article&amp;id=29&amp;Itemid=40" TargetMode="External"/><Relationship Id="rId39" Type="http://schemas.openxmlformats.org/officeDocument/2006/relationships/hyperlink" Target="http://www.sec.vt.edu/index.php?option=com_content&amp;view=article&amp;id=29&amp;Itemid=40" TargetMode="External"/><Relationship Id="rId21" Type="http://schemas.openxmlformats.org/officeDocument/2006/relationships/hyperlink" Target="http://www.sec.vt.edu/index.php?option=com_content&amp;view=article&amp;id=29&amp;Itemid=40" TargetMode="External"/><Relationship Id="rId34" Type="http://schemas.openxmlformats.org/officeDocument/2006/relationships/hyperlink" Target="http://www.sec.vt.edu/index.php?option=com_content&amp;view=article&amp;id=29&amp;Itemid=40" TargetMode="External"/><Relationship Id="rId42" Type="http://schemas.openxmlformats.org/officeDocument/2006/relationships/hyperlink" Target="http://www.sec.vt.edu/index.php?option=com_content&amp;view=article&amp;id=29&amp;Itemid=40" TargetMode="External"/><Relationship Id="rId47" Type="http://schemas.openxmlformats.org/officeDocument/2006/relationships/fontTable" Target="fontTable.xml"/><Relationship Id="rId7" Type="http://schemas.openxmlformats.org/officeDocument/2006/relationships/hyperlink" Target="http://www.sec.vt.edu/index.php?option=com_content&amp;view=article&amp;id=29&amp;Itemid=40" TargetMode="External"/><Relationship Id="rId2" Type="http://schemas.openxmlformats.org/officeDocument/2006/relationships/numbering" Target="numbering.xml"/><Relationship Id="rId16" Type="http://schemas.openxmlformats.org/officeDocument/2006/relationships/hyperlink" Target="http://www.sec.vt.edu/index.php?option=com_content&amp;view=article&amp;id=29&amp;Itemid=40" TargetMode="External"/><Relationship Id="rId29" Type="http://schemas.openxmlformats.org/officeDocument/2006/relationships/hyperlink" Target="http://www.sec.vt.edu/index.php?option=com_content&amp;view=article&amp;id=29&amp;Itemid=40" TargetMode="External"/><Relationship Id="rId1" Type="http://schemas.openxmlformats.org/officeDocument/2006/relationships/customXml" Target="../customXml/item1.xml"/><Relationship Id="rId6" Type="http://schemas.openxmlformats.org/officeDocument/2006/relationships/hyperlink" Target="http://www.sec.vt.edu/index.php?option=com_content&amp;view=article&amp;id=29&amp;Itemid=40" TargetMode="External"/><Relationship Id="rId11" Type="http://schemas.openxmlformats.org/officeDocument/2006/relationships/hyperlink" Target="http://www.sec.vt.edu/index.php?option=com_content&amp;view=article&amp;id=29&amp;Itemid=40" TargetMode="External"/><Relationship Id="rId24" Type="http://schemas.openxmlformats.org/officeDocument/2006/relationships/hyperlink" Target="http://www.sec.vt.edu/index.php?option=com_content&amp;view=article&amp;id=29&amp;Itemid=40" TargetMode="External"/><Relationship Id="rId32" Type="http://schemas.openxmlformats.org/officeDocument/2006/relationships/hyperlink" Target="http://www.sec.vt.edu/index.php?option=com_content&amp;view=article&amp;id=29&amp;Itemid=40" TargetMode="External"/><Relationship Id="rId37" Type="http://schemas.openxmlformats.org/officeDocument/2006/relationships/hyperlink" Target="http://www.sec.vt.edu/index.php?option=com_content&amp;view=article&amp;id=29&amp;Itemid=40" TargetMode="External"/><Relationship Id="rId40" Type="http://schemas.openxmlformats.org/officeDocument/2006/relationships/hyperlink" Target="http://www.sec.vt.edu/index.php?option=com_content&amp;view=article&amp;id=29&amp;Itemid=40" TargetMode="External"/><Relationship Id="rId45" Type="http://schemas.openxmlformats.org/officeDocument/2006/relationships/hyperlink" Target="http://www.sec.vt.edu/index.php?option=com_content&amp;view=article&amp;id=29&amp;Itemid=40" TargetMode="External"/><Relationship Id="rId5" Type="http://schemas.openxmlformats.org/officeDocument/2006/relationships/webSettings" Target="webSettings.xml"/><Relationship Id="rId15" Type="http://schemas.openxmlformats.org/officeDocument/2006/relationships/hyperlink" Target="http://www.sec.vt.edu/index.php?option=com_content&amp;view=article&amp;id=29&amp;Itemid=40" TargetMode="External"/><Relationship Id="rId23" Type="http://schemas.openxmlformats.org/officeDocument/2006/relationships/hyperlink" Target="http://www.sec.vt.edu/index.php?option=com_content&amp;view=article&amp;id=29&amp;Itemid=40" TargetMode="External"/><Relationship Id="rId28" Type="http://schemas.openxmlformats.org/officeDocument/2006/relationships/hyperlink" Target="http://www.sec.vt.edu/index.php?option=com_content&amp;view=article&amp;id=29&amp;Itemid=40" TargetMode="External"/><Relationship Id="rId36" Type="http://schemas.openxmlformats.org/officeDocument/2006/relationships/hyperlink" Target="http://www.sec.vt.edu/index.php?option=com_content&amp;view=article&amp;id=29&amp;Itemid=40" TargetMode="External"/><Relationship Id="rId10" Type="http://schemas.openxmlformats.org/officeDocument/2006/relationships/hyperlink" Target="http://www.sec.vt.edu/index.php?option=com_content&amp;view=article&amp;id=29&amp;Itemid=40" TargetMode="External"/><Relationship Id="rId19" Type="http://schemas.openxmlformats.org/officeDocument/2006/relationships/hyperlink" Target="http://www.sec.vt.edu/index.php?option=com_content&amp;view=article&amp;id=29&amp;Itemid=40" TargetMode="External"/><Relationship Id="rId31" Type="http://schemas.openxmlformats.org/officeDocument/2006/relationships/hyperlink" Target="http://www.sec.vt.edu/index.php?option=com_content&amp;view=article&amp;id=29&amp;Itemid=40" TargetMode="External"/><Relationship Id="rId44" Type="http://schemas.openxmlformats.org/officeDocument/2006/relationships/hyperlink" Target="http://www.sec.vt.edu/index.php?option=com_content&amp;view=article&amp;id=29&amp;Itemid=40" TargetMode="External"/><Relationship Id="rId4" Type="http://schemas.openxmlformats.org/officeDocument/2006/relationships/settings" Target="settings.xml"/><Relationship Id="rId9" Type="http://schemas.openxmlformats.org/officeDocument/2006/relationships/hyperlink" Target="http://www.sec.vt.edu/index.php?option=com_content&amp;view=article&amp;id=29&amp;Itemid=40" TargetMode="External"/><Relationship Id="rId14" Type="http://schemas.openxmlformats.org/officeDocument/2006/relationships/hyperlink" Target="http://www.sec.vt.edu/index.php?option=com_content&amp;view=article&amp;id=29&amp;Itemid=40" TargetMode="External"/><Relationship Id="rId22" Type="http://schemas.openxmlformats.org/officeDocument/2006/relationships/hyperlink" Target="http://www.sec.vt.edu/index.php?option=com_content&amp;view=article&amp;id=29&amp;Itemid=40" TargetMode="External"/><Relationship Id="rId27" Type="http://schemas.openxmlformats.org/officeDocument/2006/relationships/hyperlink" Target="http://www.sec.vt.edu/index.php?option=com_content&amp;view=article&amp;id=29&amp;Itemid=40" TargetMode="External"/><Relationship Id="rId30" Type="http://schemas.openxmlformats.org/officeDocument/2006/relationships/hyperlink" Target="http://www.sec.vt.edu/index.php?option=com_content&amp;view=article&amp;id=29&amp;Itemid=40" TargetMode="External"/><Relationship Id="rId35" Type="http://schemas.openxmlformats.org/officeDocument/2006/relationships/hyperlink" Target="http://www.sec.vt.edu/index.php?option=com_content&amp;view=article&amp;id=29&amp;Itemid=40" TargetMode="External"/><Relationship Id="rId43" Type="http://schemas.openxmlformats.org/officeDocument/2006/relationships/hyperlink" Target="http://www.sec.vt.edu/index.php?option=com_content&amp;view=article&amp;id=29&amp;Itemid=40" TargetMode="External"/><Relationship Id="rId48" Type="http://schemas.openxmlformats.org/officeDocument/2006/relationships/theme" Target="theme/theme1.xml"/><Relationship Id="rId8" Type="http://schemas.openxmlformats.org/officeDocument/2006/relationships/hyperlink" Target="http://www.sec.vt.edu/index.php?option=com_content&amp;view=article&amp;id=29&amp;Itemid=40" TargetMode="External"/><Relationship Id="rId3" Type="http://schemas.openxmlformats.org/officeDocument/2006/relationships/styles" Target="styles.xml"/><Relationship Id="rId12" Type="http://schemas.openxmlformats.org/officeDocument/2006/relationships/hyperlink" Target="http://www.sec.vt.edu/index.php?option=com_content&amp;view=article&amp;id=29&amp;Itemid=40" TargetMode="External"/><Relationship Id="rId17" Type="http://schemas.openxmlformats.org/officeDocument/2006/relationships/hyperlink" Target="http://www.sec.vt.edu/index.php?option=com_content&amp;view=article&amp;id=29&amp;Itemid=40" TargetMode="External"/><Relationship Id="rId25" Type="http://schemas.openxmlformats.org/officeDocument/2006/relationships/hyperlink" Target="http://www.sec.vt.edu/index.php?option=com_content&amp;view=article&amp;id=29&amp;Itemid=40" TargetMode="External"/><Relationship Id="rId33" Type="http://schemas.openxmlformats.org/officeDocument/2006/relationships/hyperlink" Target="http://www.sec.vt.edu/index.php?option=com_content&amp;view=article&amp;id=29&amp;Itemid=40" TargetMode="External"/><Relationship Id="rId38" Type="http://schemas.openxmlformats.org/officeDocument/2006/relationships/hyperlink" Target="http://www.sec.vt.edu/index.php?option=com_content&amp;view=article&amp;id=29&amp;Itemid=40" TargetMode="External"/><Relationship Id="rId46" Type="http://schemas.openxmlformats.org/officeDocument/2006/relationships/hyperlink" Target="http://www.sec.vt.edu/index.php?option=com_content&amp;view=article&amp;id=29&amp;Itemid=40" TargetMode="External"/><Relationship Id="rId20" Type="http://schemas.openxmlformats.org/officeDocument/2006/relationships/hyperlink" Target="http://www.sec.vt.edu/index.php?option=com_content&amp;view=article&amp;id=29&amp;Itemid=40" TargetMode="External"/><Relationship Id="rId41" Type="http://schemas.openxmlformats.org/officeDocument/2006/relationships/hyperlink" Target="http://www.sec.vt.edu/index.php?option=com_content&amp;view=article&amp;id=29&amp;Itemid=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F2E22-5FB4-4E8D-BF23-814390264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9952</Words>
  <Characters>56729</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66548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Matthew Conway</cp:lastModifiedBy>
  <cp:revision>2</cp:revision>
  <dcterms:created xsi:type="dcterms:W3CDTF">2018-09-02T22:07:00Z</dcterms:created>
  <dcterms:modified xsi:type="dcterms:W3CDTF">2018-09-02T22:07:00Z</dcterms:modified>
</cp:coreProperties>
</file>